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1170"/>
        <w:gridCol w:w="5400"/>
        <w:gridCol w:w="1835"/>
      </w:tblGrid>
      <w:tr>
        <w:trPr>
          <w:trHeight w:val="5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Monice Gromulskiej -  dyrektorowi Specjalnego Ośrodka Szkolno -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Januszowi Spalonemu - dyrektorowi Zespołu Szkół Specjalnych im. Kawalerów Maltańskich w Zaborze przy Centrum Leczenia  Dzieci </w:t>
              <w:br/>
              <w:t>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Jerzemu Rozynkowi –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Beacie Leśniak – dyrektorowi Liceum Ogólnokształcącego im. rtm. Witolda Pileckiego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Edycie Śniadeckiej - dyrektorowi Poradni Psychologiczno – Pedagogicznej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Sabinie Tomiak -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Specjalnego Ośrodka Szkolno - Wychowawczego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Zespołu Szkół Specjalnych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Centrum Kształcenia Zawodowego i Ustawicznego w Sulechowie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Liceum Ogólnokształcącego im. rtm. Witolda Pileckiego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pełnienia obowiązków dyrektora Młodzieżowego Ośrodka Socjoterapii im. Ireny Sendlerowej w Przytoku i dyrektora Szkolnego Schroniska Młodzieżowego przy Młodzieżowym Ośrodku Socjoterapii im. Ireny Sendlerowej w Przytoku.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Odwołania Pani Anny Łagody ze stanowiska dyrektora 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Ustalenia planu wykorzystania zasobu nieruchomości Powiatu Zielonogórskiego na lata 2022 – 2024.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Wyrażenia zgody na przedłużenie umowy najmu pomieszczeń biurowych dla Powiatowego Urzędu Pracy w Zielonej Górze przy ul. Batorego 126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PUP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Sporządzania skonsolidowanego bilansu Powiatu Zielonogórskiego.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>Udzielenia pożyczki krótkoterminowej z budżetu Powiatu  Zielonogórskiego w 2022 roku dla Szpitala Rehabilitacyjno -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Uchwała w sprawie ustalenia stawek opłat eksploatacyjnych </w:t>
              <w:br/>
              <w:t>w budynku przy Al. Niepodległości 15 w Sulechowie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Liceum Ogólnokształcącego im. rtm. Witolda Pileckiego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przeprowadzenia konkursu na stanowisko dyrektora Specjalnego Ośrodka Szkolno –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Poradni Psychologiczno – Pedagogicznej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Zespołu Szkół Specjalnych im. Kawalerów Maltańskich w Zaborze przy Centrum Leczenia Dzieci i Młodzieży.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przewodniczącego Komisji Konkursowej oraz przedstawicieli Powiatu Zielonogórskiego do składu tych Komisji.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formy zatwierdzenia sprawozdania finansowego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konkursów na stanowiska dyrektorów jednostek oświatowych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rzecz pracowników Domu Pomocy Społecznej w Trzebiechowie – filia Bełcze 19.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DPS </w:t>
              <w:br/>
              <w:t xml:space="preserve">w Trzebiechowie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planu wykorzystania zasobu nieruchomości Powiatu Zielonogórskiego na lata 2022 - 2024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419.202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OR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zlokalizowanego </w:t>
              <w:br/>
              <w:t xml:space="preserve">w budynku przy al. Niepodległości 19, zlokalizowanego </w:t>
              <w:br/>
              <w:t>w budynku położonym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Udzielenia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GG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  <w:br/>
              <w:t xml:space="preserve">w Zaborze przy Centrum Leczenia Dzieci i Młodzieży </w:t>
              <w:br/>
              <w:t>w Zaborze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Zbigniewowi Harasimionkowi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SPS w Wojnowie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SOSW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Sabinie Tomiak – Papiernik p. o. dyrektora Młodzieżowego Ośrodka Socjoterapii im. Ireny Sendlerowej w Przytoku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p. o. MOS </w:t>
              <w:br/>
              <w:t>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  <w:br/>
              <w:t xml:space="preserve">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1894</TotalTime>
  <Application>LibreOffice/6.0.1.1$Windows_x86 LibreOffice_project/60bfb1526849283ce2491346ed2aa51c465abfe6</Application>
  <Pages>31</Pages>
  <Words>9491</Words>
  <CharactersWithSpaces>74955</CharactersWithSpaces>
  <Paragraphs>2342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2022-06-13T10:36:37Z</dcterms:modified>
  <cp:revision>440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