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1BA15E95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027A97">
        <w:rPr>
          <w:rFonts w:ascii="Arial" w:hAnsi="Arial" w:cs="Arial"/>
          <w:lang w:val="pl-PL"/>
        </w:rPr>
        <w:t>1</w:t>
      </w:r>
      <w:r w:rsidR="00B02BA0">
        <w:rPr>
          <w:rFonts w:ascii="Arial" w:hAnsi="Arial" w:cs="Arial"/>
          <w:lang w:val="pl-PL"/>
        </w:rPr>
        <w:t>7</w:t>
      </w:r>
      <w:bookmarkStart w:id="0" w:name="_GoBack"/>
      <w:bookmarkEnd w:id="0"/>
      <w:r w:rsidR="00027A97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40AD3101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BB64F0">
        <w:rPr>
          <w:rFonts w:ascii="Arial" w:hAnsi="Arial" w:cs="Arial"/>
          <w:lang w:val="pl-PL"/>
        </w:rPr>
        <w:t>4</w:t>
      </w:r>
      <w:r w:rsidR="004648F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76A66B30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4648F6" w:rsidRPr="004648F6">
        <w:rPr>
          <w:rFonts w:ascii="Arial" w:hAnsi="Arial" w:cs="Arial"/>
          <w:lang w:val="pl-PL"/>
        </w:rPr>
        <w:t>Dostawa tablic rejestracyjnych na potrzeby Wydziału Komunikacji Starostwa Powiatowego w Zielonej Górze w 2023 roku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2A92AB6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7042D3" w:rsidRPr="007042D3">
        <w:rPr>
          <w:rFonts w:ascii="Arial" w:hAnsi="Arial" w:cs="Arial"/>
          <w:u w:val="single"/>
          <w:lang w:val="pl-PL"/>
        </w:rPr>
        <w:t xml:space="preserve">188 486,43 </w:t>
      </w:r>
      <w:r>
        <w:rPr>
          <w:rFonts w:ascii="Arial" w:hAnsi="Arial" w:cs="Arial"/>
          <w:u w:val="single"/>
          <w:lang w:val="pl-PL"/>
        </w:rPr>
        <w:t>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27A97"/>
    <w:rsid w:val="000978C8"/>
    <w:rsid w:val="00173D7C"/>
    <w:rsid w:val="004648F6"/>
    <w:rsid w:val="007042D3"/>
    <w:rsid w:val="00802935"/>
    <w:rsid w:val="00810C6F"/>
    <w:rsid w:val="00A37D0F"/>
    <w:rsid w:val="00AF6843"/>
    <w:rsid w:val="00B02BA0"/>
    <w:rsid w:val="00BB64F0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13</cp:revision>
  <cp:lastPrinted>2022-09-14T12:22:00Z</cp:lastPrinted>
  <dcterms:created xsi:type="dcterms:W3CDTF">2022-08-25T12:09:00Z</dcterms:created>
  <dcterms:modified xsi:type="dcterms:W3CDTF">2022-11-16T12:18:00Z</dcterms:modified>
</cp:coreProperties>
</file>