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26E37FB7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 ,</w:t>
      </w:r>
      <w:r>
        <w:rPr>
          <w:rFonts w:ascii="Arial" w:hAnsi="Arial" w:cs="Arial"/>
          <w:lang w:val="pl-PL"/>
        </w:rPr>
        <w:t>02.09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0721C7C2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</w:t>
      </w:r>
      <w:r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  <w:bookmarkStart w:id="0" w:name="_GoBack"/>
      <w:bookmarkEnd w:id="0"/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1B1BB326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Pr="00AF6843">
        <w:rPr>
          <w:rFonts w:ascii="Arial" w:hAnsi="Arial" w:cs="Arial"/>
          <w:lang w:val="pl-PL"/>
        </w:rPr>
        <w:t>Dostawa energii elektrycznej dla Powiatu Zielonogórskiego i jednostek organizacyjnych w 2023 roku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67725E9" w14:textId="03E896C6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Pr="00AF6843">
        <w:rPr>
          <w:rFonts w:ascii="Arial" w:hAnsi="Arial" w:cs="Arial"/>
          <w:u w:val="single"/>
          <w:lang w:val="pl-PL"/>
        </w:rPr>
        <w:t>853 674,59</w:t>
      </w:r>
      <w:r>
        <w:rPr>
          <w:rFonts w:ascii="Arial" w:hAnsi="Arial" w:cs="Arial"/>
          <w:u w:val="single"/>
          <w:lang w:val="pl-PL"/>
        </w:rPr>
        <w:t xml:space="preserve"> zł brutto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173D7C"/>
    <w:rsid w:val="00802935"/>
    <w:rsid w:val="00810C6F"/>
    <w:rsid w:val="00A37D0F"/>
    <w:rsid w:val="00AF6843"/>
    <w:rsid w:val="00C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5</cp:revision>
  <dcterms:created xsi:type="dcterms:W3CDTF">2022-08-25T12:09:00Z</dcterms:created>
  <dcterms:modified xsi:type="dcterms:W3CDTF">2022-08-25T12:11:00Z</dcterms:modified>
</cp:coreProperties>
</file>