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682F9C">
        <w:rPr>
          <w:rFonts w:ascii="Tahoma" w:hAnsi="Tahoma" w:cs="Tahoma"/>
        </w:rPr>
        <w:t>OR.273.</w:t>
      </w:r>
      <w:r w:rsidR="002C784E">
        <w:rPr>
          <w:rFonts w:ascii="Tahoma" w:hAnsi="Tahoma" w:cs="Tahoma"/>
        </w:rPr>
        <w:tab/>
      </w:r>
      <w:r w:rsidR="00201E5D">
        <w:rPr>
          <w:rFonts w:ascii="Tahoma" w:hAnsi="Tahoma" w:cs="Tahoma"/>
        </w:rPr>
        <w:t xml:space="preserve"> 3</w:t>
      </w:r>
      <w:r w:rsidR="002E1124">
        <w:rPr>
          <w:rFonts w:ascii="Tahoma" w:hAnsi="Tahoma" w:cs="Tahoma"/>
        </w:rPr>
        <w:t>.2019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60F74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682F9C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ab/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820331" w:rsidRPr="00682F9C" w:rsidRDefault="00B75A53" w:rsidP="00682F9C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B232A9">
        <w:rPr>
          <w:rFonts w:ascii="Tahoma" w:hAnsi="Tahoma" w:cs="Tahoma"/>
          <w:b/>
        </w:rPr>
        <w:t>A</w:t>
      </w:r>
      <w:r w:rsidR="00C80AA8">
        <w:rPr>
          <w:rFonts w:ascii="Tahoma" w:hAnsi="Tahoma" w:cs="Tahoma"/>
          <w:b/>
        </w:rPr>
        <w:t xml:space="preserve">  do SIWZ  </w:t>
      </w:r>
    </w:p>
    <w:p w:rsidR="00682F9C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1728EF">
        <w:rPr>
          <w:rFonts w:ascii="Tahoma" w:hAnsi="Tahoma" w:cs="Tahoma"/>
          <w:b/>
          <w:u w:val="single"/>
        </w:rPr>
        <w:t xml:space="preserve"> </w:t>
      </w:r>
      <w:r w:rsidR="00BD4C3C">
        <w:rPr>
          <w:rFonts w:ascii="Tahoma" w:hAnsi="Tahoma" w:cs="Tahoma"/>
          <w:b/>
          <w:u w:val="single"/>
        </w:rPr>
        <w:t>(opis przedmiotu zamówienia)</w:t>
      </w:r>
      <w:r w:rsidR="00B75A53">
        <w:rPr>
          <w:rFonts w:ascii="Tahoma" w:hAnsi="Tahoma" w:cs="Tahoma"/>
          <w:b/>
          <w:u w:val="single"/>
        </w:rPr>
        <w:t xml:space="preserve"> </w:t>
      </w:r>
    </w:p>
    <w:p w:rsidR="005F52B2" w:rsidRPr="005F52B2" w:rsidRDefault="005F52B2" w:rsidP="009C5ADA">
      <w:pPr>
        <w:jc w:val="center"/>
        <w:rPr>
          <w:rFonts w:ascii="Tahoma" w:hAnsi="Tahoma" w:cs="Tahoma"/>
          <w:b/>
          <w:color w:val="FF0000"/>
          <w:u w:val="single"/>
        </w:rPr>
      </w:pPr>
      <w:r w:rsidRPr="005F52B2">
        <w:rPr>
          <w:rFonts w:ascii="Tahoma" w:hAnsi="Tahoma" w:cs="Tahoma"/>
          <w:b/>
          <w:color w:val="FF0000"/>
          <w:u w:val="single"/>
        </w:rPr>
        <w:t xml:space="preserve">Dostawa pomocy </w:t>
      </w:r>
      <w:r w:rsidR="00F05CED">
        <w:rPr>
          <w:rFonts w:ascii="Tahoma" w:hAnsi="Tahoma" w:cs="Tahoma"/>
          <w:b/>
          <w:color w:val="FF0000"/>
          <w:u w:val="single"/>
        </w:rPr>
        <w:t xml:space="preserve">dydaktycznych </w:t>
      </w:r>
      <w:r w:rsidRPr="005F52B2">
        <w:rPr>
          <w:rFonts w:ascii="Tahoma" w:hAnsi="Tahoma" w:cs="Tahoma"/>
          <w:b/>
          <w:color w:val="FF0000"/>
          <w:u w:val="single"/>
        </w:rPr>
        <w:t xml:space="preserve">do </w:t>
      </w:r>
      <w:r w:rsidR="00B232A9">
        <w:rPr>
          <w:rFonts w:ascii="Tahoma" w:hAnsi="Tahoma" w:cs="Tahoma"/>
          <w:b/>
          <w:color w:val="FF0000"/>
          <w:u w:val="single"/>
        </w:rPr>
        <w:t>pracowni obsługi konsumenta</w:t>
      </w:r>
    </w:p>
    <w:p w:rsidR="009C5ADA" w:rsidRPr="009C5ADA" w:rsidRDefault="009C5ADA" w:rsidP="009C739B">
      <w:pPr>
        <w:jc w:val="center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682F9C" w:rsidRPr="009474BD" w:rsidRDefault="00682F9C" w:rsidP="009C5ADA">
      <w:pPr>
        <w:rPr>
          <w:rFonts w:ascii="Tahoma" w:hAnsi="Tahoma" w:cs="Tahoma"/>
          <w:b/>
        </w:rPr>
      </w:pPr>
    </w:p>
    <w:tbl>
      <w:tblPr>
        <w:tblStyle w:val="Tabela-Siatka"/>
        <w:tblW w:w="15490" w:type="dxa"/>
        <w:tblInd w:w="-459" w:type="dxa"/>
        <w:tblLayout w:type="fixed"/>
        <w:tblLook w:val="04A0"/>
      </w:tblPr>
      <w:tblGrid>
        <w:gridCol w:w="567"/>
        <w:gridCol w:w="914"/>
        <w:gridCol w:w="7450"/>
        <w:gridCol w:w="1842"/>
        <w:gridCol w:w="1485"/>
        <w:gridCol w:w="1616"/>
        <w:gridCol w:w="1616"/>
      </w:tblGrid>
      <w:tr w:rsidR="00F07BFB" w:rsidTr="00DA4A38">
        <w:trPr>
          <w:trHeight w:val="1024"/>
        </w:trPr>
        <w:tc>
          <w:tcPr>
            <w:tcW w:w="567" w:type="dxa"/>
            <w:vAlign w:val="center"/>
          </w:tcPr>
          <w:p w:rsidR="00F07BFB" w:rsidRPr="009474BD" w:rsidRDefault="00DA4A38" w:rsidP="00DA4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364" w:type="dxa"/>
            <w:gridSpan w:val="2"/>
          </w:tcPr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2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F07BFB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F07BFB" w:rsidRPr="009474BD" w:rsidRDefault="00F07BFB" w:rsidP="00F0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zł/ za (szt, zestaw, komplet)</w:t>
            </w:r>
          </w:p>
        </w:tc>
        <w:tc>
          <w:tcPr>
            <w:tcW w:w="1485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616" w:type="dxa"/>
          </w:tcPr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F07BFB" w:rsidRPr="009474BD" w:rsidRDefault="00F07BFB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F07BFB" w:rsidRPr="009474BD" w:rsidRDefault="00DA4A3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07BFB" w:rsidRPr="009474BD">
              <w:rPr>
                <w:rFonts w:ascii="Times New Roman" w:hAnsi="Times New Roman" w:cs="Times New Roman"/>
                <w:b/>
              </w:rPr>
              <w:t xml:space="preserve"> =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 w:rsidR="00F07BFB" w:rsidRPr="009474BD">
              <w:rPr>
                <w:rFonts w:ascii="Times New Roman" w:hAnsi="Times New Roman" w:cs="Times New Roman"/>
                <w:b/>
              </w:rPr>
              <w:t>x</w:t>
            </w:r>
            <w:r w:rsidR="00F07B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474BD" w:rsidRDefault="00F07BFB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 w:rsidR="00145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7BFB" w:rsidTr="00047292">
        <w:trPr>
          <w:trHeight w:val="256"/>
        </w:trPr>
        <w:tc>
          <w:tcPr>
            <w:tcW w:w="567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4" w:type="dxa"/>
            <w:gridSpan w:val="2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6" w:type="dxa"/>
          </w:tcPr>
          <w:p w:rsidR="00F07BFB" w:rsidRPr="009042F8" w:rsidRDefault="00DA4A3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07BFB" w:rsidTr="00047292">
        <w:trPr>
          <w:trHeight w:val="241"/>
        </w:trPr>
        <w:tc>
          <w:tcPr>
            <w:tcW w:w="567" w:type="dxa"/>
          </w:tcPr>
          <w:p w:rsidR="00F07BFB" w:rsidRPr="00047292" w:rsidRDefault="00C80AA8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2"/>
          </w:tcPr>
          <w:p w:rsidR="00682F9C" w:rsidRPr="00044EB5" w:rsidRDefault="00B232A9" w:rsidP="00B232A9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Lodówka do wmontowania w barze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Lodówko-zamrażarka w kolorze ze stali nierdzewnej o poj. 40 l.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Urządzenie do zabudowy. Wnętrze: 1 półka, 2xmiejsce na napoj</w:t>
            </w:r>
            <w:bookmarkStart w:id="0" w:name="_GoBack"/>
            <w:bookmarkEnd w:id="0"/>
            <w:r w:rsidRPr="00044EB5">
              <w:rPr>
                <w:rFonts w:cstheme="minorHAnsi"/>
                <w:sz w:val="20"/>
                <w:szCs w:val="20"/>
              </w:rPr>
              <w:t>e w drzwiczkach. Wymiary: 47x47x53 cm. Otwieranie: możliwość regulacji strony otwierania drzwiczek. Regulacja temperatury, lampka.</w:t>
            </w:r>
          </w:p>
        </w:tc>
        <w:tc>
          <w:tcPr>
            <w:tcW w:w="1842" w:type="dxa"/>
          </w:tcPr>
          <w:p w:rsidR="00F07BFB" w:rsidRPr="00044EB5" w:rsidRDefault="00281D5A" w:rsidP="0028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281D5A" w:rsidRPr="00044EB5" w:rsidRDefault="00281D5A" w:rsidP="0028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07BFB" w:rsidRPr="00044EB5" w:rsidRDefault="00B232A9" w:rsidP="0068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07BFB" w:rsidRPr="00820331" w:rsidRDefault="00F07BF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gridSpan w:val="2"/>
          </w:tcPr>
          <w:p w:rsidR="00682F9C" w:rsidRPr="00044EB5" w:rsidRDefault="00B232A9" w:rsidP="00682F9C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Kostkarka do wmontowania w barze</w:t>
            </w:r>
          </w:p>
          <w:p w:rsidR="00B232A9" w:rsidRPr="00044EB5" w:rsidRDefault="00B232A9" w:rsidP="00682F9C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Wymiary: 30,5x38x38cm. Wydajność 12 kg/dobę. Pojemność zasobnika na lód: 1 kg. Wykonana z wytrzymałego tworzywa. Urządzenie do zabudowy.</w:t>
            </w:r>
          </w:p>
        </w:tc>
        <w:tc>
          <w:tcPr>
            <w:tcW w:w="1842" w:type="dxa"/>
          </w:tcPr>
          <w:p w:rsidR="00B232A9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281D5A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281D5A" w:rsidRPr="00044EB5" w:rsidRDefault="00B232A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D5A" w:rsidTr="00047292">
        <w:trPr>
          <w:trHeight w:val="241"/>
        </w:trPr>
        <w:tc>
          <w:tcPr>
            <w:tcW w:w="567" w:type="dxa"/>
          </w:tcPr>
          <w:p w:rsidR="00281D5A" w:rsidRDefault="00281D5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gridSpan w:val="2"/>
          </w:tcPr>
          <w:p w:rsidR="00682F9C" w:rsidRPr="00044EB5" w:rsidRDefault="00B232A9" w:rsidP="00682F9C">
            <w:pPr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Zmywarka do wmontowania w barze</w:t>
            </w:r>
          </w:p>
          <w:p w:rsidR="00B232A9" w:rsidRPr="00044EB5" w:rsidRDefault="00B232A9" w:rsidP="00682F9C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Szerokość 45cm, 9 kompletów naczyń, Klasa efektywności energetycznej: A</w:t>
            </w:r>
            <w:r w:rsidRPr="00044EB5">
              <w:rPr>
                <w:rFonts w:cstheme="minorHAnsi"/>
                <w:sz w:val="20"/>
                <w:szCs w:val="20"/>
              </w:rPr>
              <w:br/>
              <w:t>Średnie zużycie energii: 1,05 kWh, Średnie zużycie wody: 12 litrów, Programy i funkcje:</w:t>
            </w:r>
            <w:r w:rsidRPr="00044EB5">
              <w:rPr>
                <w:rFonts w:cstheme="minorHAnsi"/>
                <w:sz w:val="20"/>
                <w:szCs w:val="20"/>
              </w:rPr>
              <w:br/>
              <w:t>4 programy: Zasadniczy 65, Eco 50, Szybki , Zmywanie wstępne 3 temperatury</w:t>
            </w:r>
            <w:r w:rsidRPr="00044EB5">
              <w:rPr>
                <w:rFonts w:cstheme="minorHAnsi"/>
                <w:sz w:val="20"/>
                <w:szCs w:val="20"/>
              </w:rPr>
              <w:br/>
              <w:t xml:space="preserve">Aqua Sensor, Technika naprzemiennego mycia, Elektroniczna regeneracja, Kontrolki końca </w:t>
            </w:r>
            <w:r w:rsidRPr="00044EB5">
              <w:rPr>
                <w:rFonts w:cstheme="minorHAnsi"/>
                <w:sz w:val="20"/>
                <w:szCs w:val="20"/>
              </w:rPr>
              <w:lastRenderedPageBreak/>
              <w:t>programu w minutach, Sygnał akustyczny końca programu, Wskaźnik braku soli i nabłyszcza cza, System koszy: System koszy vario, Kosze w kolorze białym, Regulacja wysokości górnego kosza, Składane półki w dolnym koszu</w:t>
            </w:r>
          </w:p>
        </w:tc>
        <w:tc>
          <w:tcPr>
            <w:tcW w:w="1842" w:type="dxa"/>
          </w:tcPr>
          <w:p w:rsidR="00B232A9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za szt.</w:t>
            </w:r>
          </w:p>
          <w:p w:rsidR="00281D5A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281D5A" w:rsidRPr="00044EB5" w:rsidRDefault="00B232A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281D5A" w:rsidRPr="00820331" w:rsidRDefault="00281D5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9B" w:rsidTr="00047292">
        <w:trPr>
          <w:trHeight w:val="241"/>
        </w:trPr>
        <w:tc>
          <w:tcPr>
            <w:tcW w:w="567" w:type="dxa"/>
          </w:tcPr>
          <w:p w:rsidR="00E3259B" w:rsidRDefault="00B232A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64" w:type="dxa"/>
            <w:gridSpan w:val="2"/>
          </w:tcPr>
          <w:p w:rsidR="00FD4BD3" w:rsidRPr="00044EB5" w:rsidRDefault="00B232A9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Zlewozmywak do wmontowania w barze</w:t>
            </w:r>
          </w:p>
          <w:p w:rsidR="00B232A9" w:rsidRPr="00044EB5" w:rsidRDefault="00B232A9" w:rsidP="00FD4BD3">
            <w:pPr>
              <w:outlineLvl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1-komorowy z ociekaczem, o wymiarach zewnętrznych 780 mm x 500 mm. Komora zlewozmywaka 350 x 400 mm. Materiał: kompozyt.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Zlewozmywak wbudowywany, odwracalny, zawór mimośrodowy z sitkiem 3,5"</w:t>
            </w:r>
            <w:r w:rsidRPr="00044EB5">
              <w:rPr>
                <w:rFonts w:cstheme="minorHAnsi"/>
                <w:sz w:val="20"/>
                <w:szCs w:val="20"/>
              </w:rPr>
              <w:t>, z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estaw odpływowy z syfonem w komplecie.</w:t>
            </w:r>
          </w:p>
        </w:tc>
        <w:tc>
          <w:tcPr>
            <w:tcW w:w="1842" w:type="dxa"/>
          </w:tcPr>
          <w:p w:rsidR="00B232A9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3259B" w:rsidRPr="00044EB5" w:rsidRDefault="00B232A9" w:rsidP="00B23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3259B" w:rsidRPr="00044EB5" w:rsidRDefault="00B232A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3259B" w:rsidRPr="00820331" w:rsidRDefault="00E3259B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Default="00B232A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gridSpan w:val="2"/>
          </w:tcPr>
          <w:p w:rsidR="00B232A9" w:rsidRPr="00044EB5" w:rsidRDefault="00B232A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Ekspres do kawy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Ekspres 2grupowy z wyświetlaczem. Elektroniczny wyświetlacz z funkcją ostrzegania o zakamienianiu i konieczności czyszczenia, elektroniczna kontrola temperatury wody w bojlerze, precyzyjny system kontroli temperatury wykorzystujący technologię „PID”, niezależne ustawianie temperatury parzenia kawy dla każdej z grup, możliwość zaprogramowania 4 porcji wody dla 4 grup, miedziany bojler na wodę, wskaźnik ciśnienia.</w:t>
            </w:r>
          </w:p>
          <w:p w:rsidR="00B232A9" w:rsidRPr="00044EB5" w:rsidRDefault="00B232A9" w:rsidP="00B232A9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Wymiary zewnętrzne: 680x590x(h)550 mm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>Pojemność 11,5 l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>Moc 4,709 kW, 400 V</w:t>
            </w:r>
          </w:p>
          <w:p w:rsidR="00B232A9" w:rsidRPr="00044EB5" w:rsidRDefault="00B232A9" w:rsidP="00347B6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Młynek do mielenia kawy – automatyczny, regulacja grubości mielenia kawy, 2 elektronicznie kontrolowane dozy kawy, 3 tryby mielenia kawy (1 porcja, 2 porcje, praca ciągła).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</w:t>
            </w:r>
            <w:r w:rsidRPr="00044EB5">
              <w:rPr>
                <w:rFonts w:cstheme="minorHAnsi"/>
                <w:sz w:val="20"/>
                <w:szCs w:val="20"/>
              </w:rPr>
              <w:t>Licznik zrobionych kaw, obudowa z ABS.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Wymiary zewnętrz</w:t>
            </w:r>
            <w:r w:rsidRPr="00044EB5">
              <w:rPr>
                <w:rFonts w:cstheme="minorHAnsi"/>
                <w:sz w:val="20"/>
                <w:szCs w:val="20"/>
              </w:rPr>
              <w:t>ne:170x340x(h)410, litry 0,5 l, moc 0,275 kW, 230V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, </w:t>
            </w:r>
            <w:r w:rsidRPr="00044EB5">
              <w:rPr>
                <w:rFonts w:cstheme="minorHAnsi"/>
                <w:sz w:val="20"/>
                <w:szCs w:val="20"/>
              </w:rPr>
              <w:t>Filtr do wody bypass 30% przyłącze 3/8” z wkładem o przepustowości nie mniejszej niż 5500 l z elektronicznym licznikiem wody.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Blender kielichowy</w:t>
            </w:r>
          </w:p>
          <w:p w:rsidR="00347B66" w:rsidRPr="00044EB5" w:rsidRDefault="00E65F4A" w:rsidP="00347B66">
            <w:pPr>
              <w:rPr>
                <w:rFonts w:cstheme="minorHAnsi"/>
                <w:sz w:val="20"/>
                <w:szCs w:val="20"/>
              </w:rPr>
            </w:pPr>
            <w:hyperlink r:id="rId8" w:tgtFrame="Funkcje blendera kielichowego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 xml:space="preserve">Funkcje: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kruszenie lodu, mieszanie, miksowanie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9" w:tgtFrame="Moc silnika - blendery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>Moc silnika:</w:t>
              </w:r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</w:rPr>
                <w:t xml:space="preserve">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1400 W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r w:rsidR="00347B66" w:rsidRPr="00044EB5">
              <w:rPr>
                <w:rStyle w:val="attribute-name"/>
                <w:rFonts w:cstheme="minorHAnsi"/>
                <w:sz w:val="20"/>
                <w:szCs w:val="20"/>
              </w:rPr>
              <w:t xml:space="preserve">Prędkość:  </w:t>
            </w:r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35000 obr/min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10" w:tgtFrame="Pojemność kielicha w blenderach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 xml:space="preserve">Pojemność kielicha: 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2 litry</w:t>
            </w:r>
            <w:r w:rsidR="00347B66" w:rsidRPr="00044EB5">
              <w:rPr>
                <w:rFonts w:cstheme="minorHAnsi"/>
                <w:sz w:val="20"/>
                <w:szCs w:val="20"/>
              </w:rPr>
              <w:t xml:space="preserve"> , </w:t>
            </w:r>
            <w:hyperlink r:id="rId11" w:tgtFrame="Wykonanie kielicha"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  <w:u w:val="none"/>
                </w:rPr>
                <w:t>Wykonanie kielicha: </w:t>
              </w:r>
              <w:r w:rsidR="00347B66" w:rsidRPr="00044EB5">
                <w:rPr>
                  <w:rStyle w:val="czeinternetowe"/>
                  <w:rFonts w:cstheme="minorHAnsi"/>
                  <w:color w:val="00000A"/>
                  <w:sz w:val="20"/>
                  <w:szCs w:val="20"/>
                </w:rPr>
                <w:t xml:space="preserve"> </w:t>
              </w:r>
            </w:hyperlink>
            <w:r w:rsidR="00347B66" w:rsidRPr="00044EB5">
              <w:rPr>
                <w:rStyle w:val="attribute-value"/>
                <w:rFonts w:cstheme="minorHAnsi"/>
                <w:sz w:val="20"/>
                <w:szCs w:val="20"/>
              </w:rPr>
              <w:t>szkło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Wyciskarka do soków wolnoobrotowa</w:t>
            </w:r>
          </w:p>
          <w:p w:rsidR="00347B66" w:rsidRPr="00044EB5" w:rsidRDefault="00347B66" w:rsidP="00347B6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Typ pionowa, moc 240 W, cicha praca, blokada kapania, </w:t>
            </w:r>
            <w:r w:rsidRPr="00044EB5">
              <w:rPr>
                <w:rFonts w:cstheme="minorHAnsi"/>
                <w:sz w:val="20"/>
                <w:szCs w:val="20"/>
              </w:rPr>
              <w:t xml:space="preserve">Bieg wsteczny, otwór XL, </w:t>
            </w:r>
          </w:p>
          <w:p w:rsidR="00347B66" w:rsidRPr="00044EB5" w:rsidRDefault="00347B66" w:rsidP="00347B6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Wyposażenie: filtr do przecierów,  filtr do soków, pojemnik na miąższ, pojemnik na sok, przystawka do produktów mrożonych, szczotka, karta gwarancyjna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2A9" w:rsidTr="00047292">
        <w:trPr>
          <w:trHeight w:val="241"/>
        </w:trPr>
        <w:tc>
          <w:tcPr>
            <w:tcW w:w="567" w:type="dxa"/>
          </w:tcPr>
          <w:p w:rsidR="00B232A9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gridSpan w:val="2"/>
          </w:tcPr>
          <w:p w:rsidR="00B232A9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amerykański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Shaker amerykański, wykonany ze stali nierdzewnej. zewnętrzna powłoka polerowana, w środku wykończony stalą matową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232A9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232A9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232A9" w:rsidRPr="00820331" w:rsidRDefault="00B232A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bostoński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Stal nierdzewna, poj. 0,8 l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Wiaderko do chłodzenia butelek z winem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347B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Default="00347B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gridSpan w:val="2"/>
          </w:tcPr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Odciskacz do soku z owoców cytrusowych</w:t>
            </w:r>
          </w:p>
          <w:p w:rsidR="00347B66" w:rsidRPr="00044EB5" w:rsidRDefault="00347B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color w:val="00000A"/>
                <w:sz w:val="20"/>
                <w:szCs w:val="20"/>
              </w:rPr>
              <w:t>Szklany: wyciskarka, lejek</w:t>
            </w:r>
          </w:p>
        </w:tc>
        <w:tc>
          <w:tcPr>
            <w:tcW w:w="1842" w:type="dxa"/>
          </w:tcPr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347B66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364" w:type="dxa"/>
            <w:gridSpan w:val="2"/>
          </w:tcPr>
          <w:p w:rsidR="00347B6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Wyciskacz do soku z owoców cytrusowych (ręczny)</w:t>
            </w:r>
          </w:p>
          <w:p w:rsidR="00604546" w:rsidRPr="00044EB5" w:rsidRDefault="00604546" w:rsidP="00604546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</w:pPr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Wykonany z wysokiej jakości stali chromowanej i polerowanej na wysoki połysk. Stalowy kubek na wyciśnięty sok. Specjalne sitko z otworkami zatrzymującymi pestki.</w:t>
            </w:r>
          </w:p>
          <w:p w:rsidR="00604546" w:rsidRPr="00044EB5" w:rsidRDefault="00604546" w:rsidP="00604546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</w:pPr>
            <w:r w:rsidRPr="00044EB5">
              <w:rPr>
                <w:rFonts w:asciiTheme="minorHAnsi" w:hAnsiTheme="minorHAnsi" w:cstheme="minorHAnsi"/>
                <w:b w:val="0"/>
                <w:color w:val="00000A"/>
                <w:sz w:val="20"/>
                <w:szCs w:val="20"/>
              </w:rPr>
              <w:t>Wymiary podstawy - 18 x 13 cm. Wysokość - 37 cm. Waga - 2 kg.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Shaker francuski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Shaker wykonany ze stali nierdzewnej 18/10, poj, 0,8 l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Szklanica barmańska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Style w:val="Pogrubienie"/>
                <w:rFonts w:cstheme="minorHAnsi"/>
                <w:b w:val="0"/>
                <w:sz w:val="20"/>
                <w:szCs w:val="20"/>
              </w:rPr>
              <w:t>Szklanica barmańska 0,725 l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Sito barmańskie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barmańska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Muddler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Długość ok. </w:t>
            </w:r>
            <w:r w:rsidRPr="00044EB5">
              <w:rPr>
                <w:rStyle w:val="Pogrubienie"/>
                <w:rFonts w:cstheme="minorHAnsi"/>
                <w:b w:val="0"/>
                <w:sz w:val="20"/>
                <w:szCs w:val="20"/>
              </w:rPr>
              <w:t>20cm ( +,- 0,5 cm),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Tarka do gałki muszkatołowej</w:t>
            </w:r>
          </w:p>
          <w:p w:rsidR="00604546" w:rsidRPr="00044EB5" w:rsidRDefault="00604546" w:rsidP="0060454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Wymiary: 16,5x16,5x2,5cm, Materiał: stal nierdzewna , Dolna część odkręcana, co umożliwia przechowywanie przyprawy w jej wnętrzu.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Trybuszony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60454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60454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  <w:gridSpan w:val="2"/>
          </w:tcPr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Korkociąg skrzydłowy</w:t>
            </w:r>
          </w:p>
          <w:p w:rsidR="00604546" w:rsidRPr="00044EB5" w:rsidRDefault="0060454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polerowana na wysoki połysk stal szlachetna</w:t>
            </w:r>
          </w:p>
        </w:tc>
        <w:tc>
          <w:tcPr>
            <w:tcW w:w="1842" w:type="dxa"/>
          </w:tcPr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604546" w:rsidP="0060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4" w:type="dxa"/>
            <w:gridSpan w:val="2"/>
          </w:tcPr>
          <w:p w:rsidR="0060454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Nalewaki do butelek z Nasherem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60454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546" w:rsidTr="00047292">
        <w:trPr>
          <w:trHeight w:val="241"/>
        </w:trPr>
        <w:tc>
          <w:tcPr>
            <w:tcW w:w="567" w:type="dxa"/>
          </w:tcPr>
          <w:p w:rsidR="00604546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  <w:gridSpan w:val="2"/>
          </w:tcPr>
          <w:p w:rsidR="0060454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Łyżeczki miarowe barmańskie (komplet)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Zestaw 6 łyżeczek, </w:t>
            </w: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60454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604546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04546" w:rsidRPr="00820331" w:rsidRDefault="0060454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Jigger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Kubki barowe do odmierzania składników (komplet )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Komplet 6 kubków, </w:t>
            </w: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lodu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Szufelki do lodu</w:t>
            </w:r>
          </w:p>
          <w:p w:rsidR="009560C4" w:rsidRDefault="009560C4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364" w:type="dxa"/>
            <w:gridSpan w:val="2"/>
          </w:tcPr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Wzruszacz do sklejonego  lodu kruszonego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9560C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B66" w:rsidTr="00047292">
        <w:trPr>
          <w:trHeight w:val="241"/>
        </w:trPr>
        <w:tc>
          <w:tcPr>
            <w:tcW w:w="567" w:type="dxa"/>
          </w:tcPr>
          <w:p w:rsidR="00347B66" w:rsidRDefault="009560C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4" w:type="dxa"/>
            <w:gridSpan w:val="2"/>
          </w:tcPr>
          <w:p w:rsidR="00347B66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Dziobak- szpikulec do lodu kostkowego sklejonego</w:t>
            </w:r>
          </w:p>
          <w:p w:rsidR="009560C4" w:rsidRPr="00044EB5" w:rsidRDefault="009560C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9560C4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47B66" w:rsidRPr="00044EB5" w:rsidRDefault="009560C4" w:rsidP="0095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47B66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47B66" w:rsidRPr="00820331" w:rsidRDefault="00347B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  <w:gridSpan w:val="2"/>
          </w:tcPr>
          <w:p w:rsidR="009560C4" w:rsidRPr="00044EB5" w:rsidRDefault="0043381A" w:rsidP="0043381A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Wiaderko do lodu – termos</w:t>
            </w:r>
          </w:p>
          <w:p w:rsidR="0043381A" w:rsidRPr="00044EB5" w:rsidRDefault="0043381A" w:rsidP="0043381A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Stojak do wiaderka do chłodzenia butelek z winem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Ręczna kruszarka do lodu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szlachetna. Charakterystyka: pojemnik i szufladka z tworzywa, noże ze stali nierdzewnej.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Twister  (nóż dekoracyjny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szlachetna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Deska do tranżerowania bambusowa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bambus, wokół deski rowek.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4" w:type="dxa"/>
            <w:gridSpan w:val="2"/>
          </w:tcPr>
          <w:p w:rsidR="009560C4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Deska do krojenia owoców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Deski szklane, z rowkiem wokół.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Akcesoria do dekoracji (zestaw)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Zestaw akcesoriów do wycinania elementów dekoracyjnych do potraw. Materiał: stal szlachetna.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64" w:type="dxa"/>
            <w:gridSpan w:val="2"/>
          </w:tcPr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Komplet do tranżerowania</w:t>
            </w:r>
          </w:p>
          <w:p w:rsidR="0043381A" w:rsidRPr="00044EB5" w:rsidRDefault="0043381A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Nóż i widelec ze stali szlachetnej do tranżerowania mięsa.</w:t>
            </w:r>
          </w:p>
        </w:tc>
        <w:tc>
          <w:tcPr>
            <w:tcW w:w="1842" w:type="dxa"/>
          </w:tcPr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ED4729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43381A" w:rsidRPr="00044EB5" w:rsidRDefault="0043381A" w:rsidP="0043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3381A" w:rsidRPr="00044EB5" w:rsidRDefault="0043381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43381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filetowania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Nóż do filetowania ryb przez kelnera, ze stali szlachetnej.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owoców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Nóż do dzielenia owoców, materiał stal szlachetna.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do serwowania napojów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Antypoślizgowa z wysokim rantem 300 mm ( +,- 20mm)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Naczynie do dekantacji wina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 Szczelny korek do zamykania oraz specjalna szyjka, dopasowana do rozmiarów butelki do wina.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1A" w:rsidTr="00047292">
        <w:trPr>
          <w:trHeight w:val="241"/>
        </w:trPr>
        <w:tc>
          <w:tcPr>
            <w:tcW w:w="567" w:type="dxa"/>
          </w:tcPr>
          <w:p w:rsidR="0043381A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64" w:type="dxa"/>
            <w:gridSpan w:val="2"/>
          </w:tcPr>
          <w:p w:rsidR="0043381A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Szklanica collinsowa</w:t>
            </w:r>
          </w:p>
          <w:p w:rsidR="00ED4729" w:rsidRPr="00044EB5" w:rsidRDefault="00ED4729" w:rsidP="009560C4">
            <w:pPr>
              <w:tabs>
                <w:tab w:val="left" w:pos="225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43381A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43381A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3381A" w:rsidRPr="00820331" w:rsidRDefault="0043381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0C4" w:rsidTr="00047292">
        <w:trPr>
          <w:trHeight w:val="241"/>
        </w:trPr>
        <w:tc>
          <w:tcPr>
            <w:tcW w:w="567" w:type="dxa"/>
          </w:tcPr>
          <w:p w:rsidR="009560C4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64" w:type="dxa"/>
            <w:gridSpan w:val="2"/>
          </w:tcPr>
          <w:p w:rsidR="009560C4" w:rsidRPr="00044EB5" w:rsidRDefault="00ED4729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Szklanica old fashioned</w:t>
            </w:r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560C4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560C4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560C4" w:rsidRPr="00820331" w:rsidRDefault="009560C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364" w:type="dxa"/>
            <w:gridSpan w:val="2"/>
          </w:tcPr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Szklanice highballowe</w:t>
            </w:r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64" w:type="dxa"/>
            <w:gridSpan w:val="2"/>
          </w:tcPr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Goblety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4" w:type="dxa"/>
            <w:gridSpan w:val="2"/>
          </w:tcPr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Dzbanek  szklany</w:t>
            </w:r>
          </w:p>
          <w:p w:rsidR="00ED4729" w:rsidRPr="00044EB5" w:rsidRDefault="00ED4729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 Pojemność: od 1,5 do 2,0 l</w:t>
            </w:r>
          </w:p>
        </w:tc>
        <w:tc>
          <w:tcPr>
            <w:tcW w:w="1842" w:type="dxa"/>
          </w:tcPr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ED4729" w:rsidP="00ED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ED47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ED4729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64" w:type="dxa"/>
            <w:gridSpan w:val="2"/>
          </w:tcPr>
          <w:p w:rsidR="00ED4729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Pucharek  z podstawką.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4" w:type="dxa"/>
            <w:gridSpan w:val="2"/>
          </w:tcPr>
          <w:p w:rsidR="00ED4729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Bowle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64" w:type="dxa"/>
            <w:gridSpan w:val="2"/>
          </w:tcPr>
          <w:p w:rsidR="00ED4729" w:rsidRPr="00044EB5" w:rsidRDefault="00FC165E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Karafka do wina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szkło bezbarwne wysokiej jakości. szkło</w:t>
            </w:r>
            <w:r w:rsidRPr="00044EB5">
              <w:rPr>
                <w:rFonts w:cstheme="minorHAnsi"/>
                <w:sz w:val="20"/>
                <w:szCs w:val="20"/>
              </w:rPr>
              <w:br/>
              <w:t>Wymiary: pojemność 1,5 litra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729" w:rsidTr="00047292">
        <w:trPr>
          <w:trHeight w:val="241"/>
        </w:trPr>
        <w:tc>
          <w:tcPr>
            <w:tcW w:w="567" w:type="dxa"/>
          </w:tcPr>
          <w:p w:rsidR="00ED4729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4" w:type="dxa"/>
            <w:gridSpan w:val="2"/>
          </w:tcPr>
          <w:p w:rsidR="00ED4729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wina białego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ED4729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ED4729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ED4729" w:rsidRPr="00820331" w:rsidRDefault="00ED47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Kieliszki do wina czerwonego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szampana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64" w:type="dxa"/>
            <w:gridSpan w:val="2"/>
          </w:tcPr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wina deserowego</w:t>
            </w:r>
          </w:p>
          <w:p w:rsidR="00FC165E" w:rsidRPr="00044EB5" w:rsidRDefault="00FC165E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64" w:type="dxa"/>
            <w:gridSpan w:val="2"/>
          </w:tcPr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Kieliszki do Martini</w:t>
            </w:r>
          </w:p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64" w:type="dxa"/>
            <w:gridSpan w:val="2"/>
          </w:tcPr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koktajlowy  (do short drinków)</w:t>
            </w:r>
          </w:p>
          <w:p w:rsidR="00FC165E" w:rsidRPr="00044EB5" w:rsidRDefault="00FC165E" w:rsidP="00FC165E">
            <w:pPr>
              <w:tabs>
                <w:tab w:val="left" w:pos="3300"/>
              </w:tabs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2" w:type="dxa"/>
          </w:tcPr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FC165E" w:rsidP="00FC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FC165E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FC165E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4" w:type="dxa"/>
            <w:gridSpan w:val="2"/>
          </w:tcPr>
          <w:p w:rsidR="00FC165E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 do long drinków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5E" w:rsidTr="00047292">
        <w:trPr>
          <w:trHeight w:val="241"/>
        </w:trPr>
        <w:tc>
          <w:tcPr>
            <w:tcW w:w="567" w:type="dxa"/>
          </w:tcPr>
          <w:p w:rsidR="00FC165E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64" w:type="dxa"/>
            <w:gridSpan w:val="2"/>
          </w:tcPr>
          <w:p w:rsidR="00FC165E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wódek mocnych (stopki)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FC165E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FC165E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FC165E" w:rsidRPr="00820331" w:rsidRDefault="00FC165E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wódek gatunkowych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likierów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Pokal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Goblety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Kufle do piwa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kawy po irlandzku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Zestaw do ponczy gorących (misa +filiżanki)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Menaże do przypraw (zestaw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Materiał: stal wysokiej jakości, szkło.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Komplet dwóch młynków: do pieprzu i do soli z podstawką. 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zestaw.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Wazoniki do kwiatów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bezbarwne wysokiej jakości.</w:t>
            </w:r>
          </w:p>
        </w:tc>
        <w:tc>
          <w:tcPr>
            <w:tcW w:w="1842" w:type="dxa"/>
          </w:tcPr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D17082" w:rsidP="00D1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D17082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D17082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4" w:type="dxa"/>
            <w:gridSpan w:val="2"/>
          </w:tcPr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 głęboki</w:t>
            </w:r>
          </w:p>
          <w:p w:rsidR="00D17082" w:rsidRPr="00044EB5" w:rsidRDefault="00D17082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gładki. Średnica 22,5 cm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64" w:type="dxa"/>
            <w:gridSpan w:val="2"/>
          </w:tcPr>
          <w:p w:rsidR="00D17082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Bulionówka o poj. 250 ml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Do sztaplowania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4" w:type="dxa"/>
            <w:gridSpan w:val="2"/>
          </w:tcPr>
          <w:p w:rsidR="00D17082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Talerze płaski,  średnica 30-32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gładki.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64" w:type="dxa"/>
            <w:gridSpan w:val="2"/>
          </w:tcPr>
          <w:p w:rsidR="00D17082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Talerze płaskie średnica 26-28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 płaski średnica 21 cm (zakąskowy)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Talerzyk do pieczywa śr. 17-19 cm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zupy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Filiżanka z jednym uszkiem. Kształt typowy dla filiżanki do zupy.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do kawy espresso z podstawką  o poj. 100 ml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Filiżanka do kawy espresso ze spodkiem porcelanowa, biała gładka  100 ml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dużej kawy śniadaniowej o poj. 200 ml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  biała gładka, poj. 200 ml z podstawką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64" w:type="dxa"/>
            <w:gridSpan w:val="2"/>
          </w:tcPr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herbaty z podstawką</w:t>
            </w:r>
          </w:p>
          <w:p w:rsidR="005036C3" w:rsidRPr="00044EB5" w:rsidRDefault="005036C3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Filiżanka do herbaty biała gładka porcelanowa, poj. 200 ml z podstawką</w:t>
            </w:r>
          </w:p>
        </w:tc>
        <w:tc>
          <w:tcPr>
            <w:tcW w:w="1842" w:type="dxa"/>
          </w:tcPr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5036C3" w:rsidP="0050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5036C3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5036C3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364" w:type="dxa"/>
            <w:gridSpan w:val="2"/>
          </w:tcPr>
          <w:p w:rsidR="005036C3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Filiżanka  do mokki z podstawką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Filiżanka do mokki z podstawką z białej gładkiej porcelany, poj.100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64" w:type="dxa"/>
            <w:gridSpan w:val="2"/>
          </w:tcPr>
          <w:p w:rsidR="005036C3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Talerzyk deserowy (do ciasta) o śr. 17 cm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Talerzyk deserowy do ciasta śr. 17 cm , biały gładki porcelanowy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C3" w:rsidTr="00047292">
        <w:trPr>
          <w:trHeight w:val="241"/>
        </w:trPr>
        <w:tc>
          <w:tcPr>
            <w:tcW w:w="567" w:type="dxa"/>
          </w:tcPr>
          <w:p w:rsidR="005036C3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64" w:type="dxa"/>
            <w:gridSpan w:val="2"/>
          </w:tcPr>
          <w:p w:rsidR="005036C3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Dzbanek do kawy wieloporcjowy.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Dzbanek do kawy wieloporcjowy, poj.1200-1500 ml, porcelanowy biały gładki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5036C3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5036C3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36C3" w:rsidRPr="00820331" w:rsidRDefault="005036C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82" w:rsidTr="00047292">
        <w:trPr>
          <w:trHeight w:val="241"/>
        </w:trPr>
        <w:tc>
          <w:tcPr>
            <w:tcW w:w="567" w:type="dxa"/>
          </w:tcPr>
          <w:p w:rsidR="00D17082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64" w:type="dxa"/>
            <w:gridSpan w:val="2"/>
          </w:tcPr>
          <w:p w:rsidR="00D17082" w:rsidRPr="00044EB5" w:rsidRDefault="00B3703D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Dzbanek do herbaty wieloporcjowy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.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Dzbanek do herbaty wieloporcjowy, poj.1500 ml, porcelanowy biały gładki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D17082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D17082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D17082" w:rsidRPr="00820331" w:rsidRDefault="00D17082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Dzbanek  do herbaty jednoporcjowy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.</w:t>
            </w:r>
          </w:p>
          <w:p w:rsidR="00B3703D" w:rsidRPr="00044EB5" w:rsidRDefault="00B3703D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Dzbanek biały gładki porcelanowy z sitkiem przykrywką do herbaty poj.0,4 l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Dzbanuszek do śmietanki wieloporcjowy o poj. 150 ml 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Dzbanuszek do śmietanki wieloporcjowy, biały  porcelanowy gładki, poj.150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Dzbanuszek do śmietanki jednoporcjowy  o poj. 30 ml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Dzbanuszek do śmietanki jednoporcjowy, biały porcelanowy gładki, poj.30 ml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Cukiernica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Cukiernica z pokrywką, biała ,porcelanowa, gładka.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Flaczarki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Porcelanowe, białe, gładkie. Do sztaplowania.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64" w:type="dxa"/>
            <w:gridSpan w:val="2"/>
          </w:tcPr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Kokilki o poj. 350 ml</w:t>
            </w:r>
          </w:p>
          <w:p w:rsidR="00B3703D" w:rsidRPr="00044EB5" w:rsidRDefault="00B3703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Style w:val="Pogrubienie"/>
                <w:rFonts w:cstheme="minorHAnsi"/>
                <w:b w:val="0"/>
                <w:color w:val="000000"/>
                <w:sz w:val="20"/>
                <w:szCs w:val="20"/>
              </w:rPr>
              <w:t>Żaroodporne, białe, gładkie.</w:t>
            </w:r>
          </w:p>
        </w:tc>
        <w:tc>
          <w:tcPr>
            <w:tcW w:w="1842" w:type="dxa"/>
          </w:tcPr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3703D" w:rsidP="00B3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B3703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3703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Salaterka okrągła  wieloporcjowa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Średnica 26-28 cm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126A30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Salaterka  okrągła jednoporcjowa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Średnica 10 cm.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126A30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Sosjerka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gładka. Pojemność 350 ml.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126A30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Kieliszek do jaj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126A30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64" w:type="dxa"/>
            <w:gridSpan w:val="2"/>
          </w:tcPr>
          <w:p w:rsidR="00B3703D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Waza z pokrywką</w:t>
            </w:r>
          </w:p>
          <w:p w:rsidR="00126A30" w:rsidRPr="00044EB5" w:rsidRDefault="00126A30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Porcelanowa, biała, gładka . Poj. 2 l</w:t>
            </w:r>
          </w:p>
        </w:tc>
        <w:tc>
          <w:tcPr>
            <w:tcW w:w="1842" w:type="dxa"/>
          </w:tcPr>
          <w:p w:rsidR="00126A30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126A30" w:rsidP="0012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126A30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126A30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okrągły do zakąsek</w:t>
            </w:r>
          </w:p>
          <w:p w:rsidR="00ED1AB4" w:rsidRDefault="00ED1AB4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gładki. Średnica 37 cm.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ED1AB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do zakąsek duży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gładki, 36 cm.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ED1AB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do zakąsek średni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gładki, 28 cm.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ED1AB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ED1AB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64" w:type="dxa"/>
            <w:gridSpan w:val="2"/>
          </w:tcPr>
          <w:p w:rsidR="00126A30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owalny  do zakąsek mały</w:t>
            </w:r>
          </w:p>
          <w:p w:rsidR="00ED1AB4" w:rsidRPr="00044EB5" w:rsidRDefault="00ED1AB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Porcelanowy, biały, gładki, 23 cm.</w:t>
            </w:r>
          </w:p>
        </w:tc>
        <w:tc>
          <w:tcPr>
            <w:tcW w:w="1842" w:type="dxa"/>
          </w:tcPr>
          <w:p w:rsidR="00ED1AB4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ED1AB4" w:rsidP="00ED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Patelnia i talerz do podawania ślimaków</w:t>
            </w:r>
          </w:p>
          <w:p w:rsidR="00993066" w:rsidRPr="00044EB5" w:rsidRDefault="00993066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stal nierdzewna wysokiej jakości.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Naczynie do fondue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Wykonane z wysokiej jakości stali nierdzewnej. Z podgrzewaczem i widelczykami w zestawie (6 szt).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64" w:type="dxa"/>
            <w:gridSpan w:val="2"/>
          </w:tcPr>
          <w:p w:rsidR="00126A30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stołowa do zupy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30" w:rsidTr="00047292">
        <w:trPr>
          <w:trHeight w:val="241"/>
        </w:trPr>
        <w:tc>
          <w:tcPr>
            <w:tcW w:w="567" w:type="dxa"/>
          </w:tcPr>
          <w:p w:rsidR="00126A30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deserowa do zupy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26A30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26A30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26A30" w:rsidRPr="00820331" w:rsidRDefault="00126A30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Łyżeczki do herbaty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kawy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mokki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koktajlowa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Łyżeczka do cukru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stołowy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99306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99306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64" w:type="dxa"/>
            <w:gridSpan w:val="2"/>
          </w:tcPr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zakąskowy</w:t>
            </w:r>
          </w:p>
          <w:p w:rsidR="00993066" w:rsidRPr="00044EB5" w:rsidRDefault="0099306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993066" w:rsidP="0099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B91A9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masła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B91A9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serów</w:t>
            </w:r>
          </w:p>
          <w:p w:rsidR="00B91A97" w:rsidRDefault="00B91A97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B91A9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ryb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066" w:rsidTr="00047292">
        <w:trPr>
          <w:trHeight w:val="241"/>
        </w:trPr>
        <w:tc>
          <w:tcPr>
            <w:tcW w:w="567" w:type="dxa"/>
          </w:tcPr>
          <w:p w:rsidR="00993066" w:rsidRDefault="00B91A9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64" w:type="dxa"/>
            <w:gridSpan w:val="2"/>
          </w:tcPr>
          <w:p w:rsidR="00993066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Noże do owoców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993066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993066" w:rsidRPr="00044EB5" w:rsidRDefault="00B91A9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93066" w:rsidRPr="00820331" w:rsidRDefault="0099306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03D" w:rsidTr="00047292">
        <w:trPr>
          <w:trHeight w:val="241"/>
        </w:trPr>
        <w:tc>
          <w:tcPr>
            <w:tcW w:w="567" w:type="dxa"/>
          </w:tcPr>
          <w:p w:rsidR="00B3703D" w:rsidRDefault="00B91A9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64" w:type="dxa"/>
            <w:gridSpan w:val="2"/>
          </w:tcPr>
          <w:p w:rsidR="00B3703D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 stołowy</w:t>
            </w:r>
          </w:p>
          <w:p w:rsidR="00B91A97" w:rsidRPr="00044EB5" w:rsidRDefault="00B91A9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B91A97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3703D" w:rsidRPr="00044EB5" w:rsidRDefault="00B91A97" w:rsidP="00B9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3703D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3703D" w:rsidRPr="00820331" w:rsidRDefault="00B3703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 zakąskowy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do ryb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97" w:rsidTr="00047292">
        <w:trPr>
          <w:trHeight w:val="241"/>
        </w:trPr>
        <w:tc>
          <w:tcPr>
            <w:tcW w:w="567" w:type="dxa"/>
          </w:tcPr>
          <w:p w:rsidR="00B91A97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364" w:type="dxa"/>
            <w:gridSpan w:val="2"/>
          </w:tcPr>
          <w:p w:rsidR="00B91A97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Widelczyk do ciast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B91A97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B91A97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91A97" w:rsidRPr="00820331" w:rsidRDefault="00B91A9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i widelec do raków (kpl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do homara (nóż, szpikulec, cążki – kmpl.)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do ślimaków (szczypce+widelec – kmpl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.)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do kawioru (łyżeczka+nożyk – kmpl.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>)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i nóż do ostryg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C55C1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364" w:type="dxa"/>
            <w:gridSpan w:val="2"/>
          </w:tcPr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Widelec półmiskowy do mięs</w:t>
            </w:r>
          </w:p>
          <w:p w:rsidR="00C55C16" w:rsidRPr="00044EB5" w:rsidRDefault="00C55C1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C55C16" w:rsidRPr="00044EB5" w:rsidRDefault="00C55C16" w:rsidP="00C5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C55C1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64" w:type="dxa"/>
            <w:gridSpan w:val="2"/>
          </w:tcPr>
          <w:p w:rsidR="00C55C16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 sałatkowa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C55C16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C16" w:rsidTr="00047292">
        <w:trPr>
          <w:trHeight w:val="241"/>
        </w:trPr>
        <w:tc>
          <w:tcPr>
            <w:tcW w:w="567" w:type="dxa"/>
          </w:tcPr>
          <w:p w:rsidR="00C55C16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364" w:type="dxa"/>
            <w:gridSpan w:val="2"/>
          </w:tcPr>
          <w:p w:rsidR="00C55C16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Sztućce serwisowe (łyżka i widelec</w:t>
            </w:r>
            <w:r w:rsidRPr="00044EB5"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– kmpl.)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C55C16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C55C16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55C16" w:rsidRPr="00820331" w:rsidRDefault="00C55C1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do sosów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wazowa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Łopatka do tortu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nierdzewnej.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Nóż do tortu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Łopatka do szparagów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1D572A" w:rsidRPr="00044EB5" w:rsidRDefault="001D572A" w:rsidP="0034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szparagów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Łyżka do makaronu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makaronu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364" w:type="dxa"/>
            <w:gridSpan w:val="2"/>
          </w:tcPr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Szczypce do ciasta</w:t>
            </w:r>
          </w:p>
          <w:p w:rsidR="001D572A" w:rsidRPr="00044EB5" w:rsidRDefault="001D572A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</w:t>
            </w:r>
          </w:p>
        </w:tc>
        <w:tc>
          <w:tcPr>
            <w:tcW w:w="1842" w:type="dxa"/>
          </w:tcPr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D572A" w:rsidP="001D5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D572A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D572A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Serwetniki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stali szlachetnej nierdzewnej, polerowanej o prostokątnym kształcie, posiada umiejscowione w środku wcięcie ułatwiające wyjmowanie serwetek. Wymiary 16,5x12,8x6cm ( 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Pierścienie do serwetek (komplet)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Komplet 6 sztuk, pierścień ze stali nierdzewnej do serwetek, o  średnicy 47 mm, wys.25 mm, kształt okrągły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kmpl.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Pucharek metalowy do lodów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Metalowy pucharek  do lodów, kolor srebrny, wys.  5cm ( +,- 0,5 cm) , średnica góry 10cm (+,- 0,5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Cukiernica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Okrągła cukiernica z dwoma pojemnikami i dwiema łyżeczkami w zestawie, ze stali nierdzewnej 18/10, cukiernica podzielona jest na dwie części, w których można przechowywać dwa rodzaje cukru. Każda część ma integralne pokrywki, które mają zawiasy na środku, średnica . 11cm (+,- 0,5 cm)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Sosjerka metalowa v=150 ml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z podstawą.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364" w:type="dxa"/>
            <w:gridSpan w:val="2"/>
          </w:tcPr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metalowy okrągły duży  ø41cm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ø41 cm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364" w:type="dxa"/>
            <w:gridSpan w:val="2"/>
          </w:tcPr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metalowy owalny duży</w:t>
            </w:r>
          </w:p>
          <w:p w:rsidR="001F62F4" w:rsidRDefault="001F62F4" w:rsidP="00FD4BD3">
            <w:pPr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ø 39 cm.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8364" w:type="dxa"/>
            <w:gridSpan w:val="2"/>
          </w:tcPr>
          <w:p w:rsidR="001D572A" w:rsidRPr="00044EB5" w:rsidRDefault="001F62F4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metalowy owalny  średni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 ø 29 cm.</w:t>
            </w:r>
          </w:p>
        </w:tc>
        <w:tc>
          <w:tcPr>
            <w:tcW w:w="1842" w:type="dxa"/>
          </w:tcPr>
          <w:p w:rsidR="001F62F4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1F62F4" w:rsidP="001F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1F62F4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2A" w:rsidTr="00047292">
        <w:trPr>
          <w:trHeight w:val="241"/>
        </w:trPr>
        <w:tc>
          <w:tcPr>
            <w:tcW w:w="567" w:type="dxa"/>
          </w:tcPr>
          <w:p w:rsidR="001D572A" w:rsidRDefault="001F62F4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364" w:type="dxa"/>
            <w:gridSpan w:val="2"/>
          </w:tcPr>
          <w:p w:rsidR="001D572A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 metalowy owalny  mały</w:t>
            </w:r>
          </w:p>
          <w:p w:rsidR="001F62F4" w:rsidRPr="00044EB5" w:rsidRDefault="001F62F4" w:rsidP="00FD4BD3">
            <w:pPr>
              <w:outlineLvl w:val="0"/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</w:t>
            </w:r>
            <w:r w:rsidR="0033433F"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3433F"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ø  </w:t>
            </w: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23 cm</w:t>
            </w:r>
          </w:p>
        </w:tc>
        <w:tc>
          <w:tcPr>
            <w:tcW w:w="1842" w:type="dxa"/>
          </w:tcPr>
          <w:p w:rsidR="0033433F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D572A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D572A" w:rsidRPr="00044EB5" w:rsidRDefault="0033433F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D572A" w:rsidRPr="00820331" w:rsidRDefault="001D572A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Default="0033433F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64" w:type="dxa"/>
            <w:gridSpan w:val="2"/>
          </w:tcPr>
          <w:p w:rsidR="001F62F4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Półmisek do serwowania ryb</w:t>
            </w:r>
          </w:p>
          <w:p w:rsidR="0033433F" w:rsidRPr="00044EB5" w:rsidRDefault="0033433F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 ø  56 cm</w:t>
            </w:r>
          </w:p>
        </w:tc>
        <w:tc>
          <w:tcPr>
            <w:tcW w:w="1842" w:type="dxa"/>
          </w:tcPr>
          <w:p w:rsidR="0033433F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33433F" w:rsidP="0033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33433F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Default="0033433F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364" w:type="dxa"/>
            <w:gridSpan w:val="2"/>
          </w:tcPr>
          <w:p w:rsidR="001F62F4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Klosze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2F4" w:rsidTr="00047292">
        <w:trPr>
          <w:trHeight w:val="241"/>
        </w:trPr>
        <w:tc>
          <w:tcPr>
            <w:tcW w:w="567" w:type="dxa"/>
          </w:tcPr>
          <w:p w:rsidR="001F62F4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64" w:type="dxa"/>
            <w:gridSpan w:val="2"/>
          </w:tcPr>
          <w:p w:rsidR="001F62F4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Waza  z pokrywką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1F62F4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1F62F4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F62F4" w:rsidRPr="00820331" w:rsidRDefault="001F62F4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 kelnerska prostokątna  duża</w:t>
            </w:r>
          </w:p>
          <w:p w:rsidR="008510D7" w:rsidRPr="00044EB5" w:rsidRDefault="008510D7" w:rsidP="008510D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antypoślizgowe.</w:t>
            </w:r>
          </w:p>
          <w:p w:rsidR="008510D7" w:rsidRPr="00044EB5" w:rsidRDefault="008510D7" w:rsidP="008510D7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Długość 39 cm (+,- 0,5 cm), szerokość 29 cm (+,- 0,5 cm)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Taca  kelnerska okrągła  średnia ,  ø 420 mm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antypoślizgowe.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Tacka kelnerska do podawania rachunków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Miseczka do mycia palców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Materiał: stal szlachetna wysokiej jakości, średnica 13 cm, z podstawkiem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3F" w:rsidTr="00047292">
        <w:trPr>
          <w:trHeight w:val="241"/>
        </w:trPr>
        <w:tc>
          <w:tcPr>
            <w:tcW w:w="567" w:type="dxa"/>
          </w:tcPr>
          <w:p w:rsidR="0033433F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364" w:type="dxa"/>
            <w:gridSpan w:val="2"/>
          </w:tcPr>
          <w:p w:rsidR="0033433F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120x120 cm  biały  bawełniany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Plamoodporny z tkaniny gold,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33433F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33433F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33433F" w:rsidRPr="00820331" w:rsidRDefault="0033433F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120x120 cm  kremowy bawełniany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Plamoodporny z tkaniny gold,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Obrus  bankietowy  szer. 120 cm dł. 4m biały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Plamoodporny z tkaniny gold, materiał gładki o atłasowym splocie.</w:t>
            </w:r>
          </w:p>
        </w:tc>
        <w:tc>
          <w:tcPr>
            <w:tcW w:w="1842" w:type="dxa"/>
          </w:tcPr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10D7" w:rsidP="008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10D7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8510D7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64" w:type="dxa"/>
            <w:gridSpan w:val="2"/>
          </w:tcPr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Obrus </w:t>
            </w:r>
            <w:r w:rsidR="007F4C81"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 xml:space="preserve"> bankietowy  szer. 120 cm dł. 4m kremowy</w:t>
            </w:r>
          </w:p>
          <w:p w:rsidR="008510D7" w:rsidRPr="00044EB5" w:rsidRDefault="008510D7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Plamoodporny z tkaniny gold, materiał gładki o atłasowym splocie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Skirtingi burgund dł. 6 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tkanina poliestrowa, z kontrafałdą.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Skirtingi  żółte dł. 6 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Materiał: tkanina poliestrowa, z kontrafałdą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Serwetka  płócienna  indywidualna  biała</w:t>
            </w:r>
          </w:p>
          <w:p w:rsidR="007F4C81" w:rsidRDefault="007F4C81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100% bawełna, 45x45 cm.</w:t>
            </w:r>
          </w:p>
          <w:p w:rsidR="00044EB5" w:rsidRPr="00044EB5" w:rsidRDefault="00044EB5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8364" w:type="dxa"/>
            <w:gridSpan w:val="2"/>
          </w:tcPr>
          <w:p w:rsidR="007F4C81" w:rsidRPr="00044EB5" w:rsidRDefault="007F4C81" w:rsidP="007F4C81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Serwetka  płócienna  indywidualna  kremowa</w:t>
            </w:r>
          </w:p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100% bawełna, 45x45 cm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Moltony 1mx1m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Wierzchnia warstwa z bawełny dekatyzowanej, spód pcv, grubość 2 mm, 1mx1m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Moltony na stół bankietowy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sz w:val="20"/>
                <w:szCs w:val="20"/>
                <w:lang w:eastAsia="pl-PL"/>
              </w:rPr>
              <w:t>Wierzchnia warstwa z bawełny dekatyzowanej, spód pcv, grubość 2 mm, szerokość 2 m, długość 3,5 m.</w:t>
            </w:r>
          </w:p>
        </w:tc>
        <w:tc>
          <w:tcPr>
            <w:tcW w:w="1842" w:type="dxa"/>
          </w:tcPr>
          <w:p w:rsidR="007F4C81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7F4C81" w:rsidP="007F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7F4C81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7F4C81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364" w:type="dxa"/>
            <w:gridSpan w:val="2"/>
          </w:tcPr>
          <w:p w:rsidR="008510D7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Naperony</w:t>
            </w:r>
          </w:p>
          <w:p w:rsidR="007F4C81" w:rsidRPr="00044EB5" w:rsidRDefault="007F4C81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Plamoodporne z tkaniny gold, materiał gładki o atłasowym splocie, wymiary 90x90 cm. </w:t>
            </w:r>
            <w:r w:rsidRPr="00044EB5">
              <w:rPr>
                <w:rFonts w:cstheme="minorHAnsi"/>
                <w:sz w:val="20"/>
                <w:szCs w:val="20"/>
              </w:rPr>
              <w:br/>
            </w:r>
            <w:r w:rsidRPr="00044EB5">
              <w:rPr>
                <w:rFonts w:cstheme="minorHAnsi"/>
                <w:b/>
                <w:i/>
                <w:sz w:val="20"/>
                <w:szCs w:val="20"/>
              </w:rPr>
              <w:t>6 sztuk  w kolorze granatowym i 6 sztuk w kolorze żółtym.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Laufry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Plamoodporne, szlachetna elanobawełna. </w:t>
            </w:r>
            <w:r w:rsidRPr="00044EB5">
              <w:rPr>
                <w:rFonts w:cstheme="minorHAnsi"/>
                <w:b/>
                <w:i/>
                <w:sz w:val="20"/>
                <w:szCs w:val="20"/>
              </w:rPr>
              <w:t>1 szt. granatowy, 1 szt. żółty</w:t>
            </w:r>
            <w:r w:rsidRPr="00044E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Serwetka  kelnerska  płócienna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Serweta kelnerska biała, wykonana z wysokiej jakości elanobawełny, rozmiar 27cmx50cm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Płatnik kelnerski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Wykonany ze skóry ekologicznej, twardy, sztywny materiał, kolor czarny, w środku praktyczne zakładki na paragon czy banknoty, wys. okładki  21cm ( +,- 0,5 cm) , szer.10cm (+,-0,5 cm)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81" w:rsidTr="00047292">
        <w:trPr>
          <w:trHeight w:val="241"/>
        </w:trPr>
        <w:tc>
          <w:tcPr>
            <w:tcW w:w="567" w:type="dxa"/>
          </w:tcPr>
          <w:p w:rsidR="007F4C81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64" w:type="dxa"/>
            <w:gridSpan w:val="2"/>
          </w:tcPr>
          <w:p w:rsidR="007F4C81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Zestaw do oczyszczania stołu (zmiotka i szufelka stołowa</w:t>
            </w:r>
          </w:p>
          <w:p w:rsidR="008533B6" w:rsidRPr="00044EB5" w:rsidRDefault="008533B6" w:rsidP="008533B6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Zmiotka stołowa z szufelką, wymiary szufelki szer.18cm,dł.21cm, wymiary miotełki szer.12,5cm, dł.17cm ( +,- 0,5 cm dot. wszystkich wymiarów)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7F4C81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7F4C81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F4C81" w:rsidRPr="00820331" w:rsidRDefault="007F4C81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Podgrzewacze stołowe płytowe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Płyta grzewcza elektryczna, obudowa aluminium, powierzchnia płyty szkło, max. temp. płyty 95 stopni C, płynna regulacja temperatury 30 st. C do 95 st. C, wymiary: szer. 570x305x40 mm.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Podgrzewacz stołowy na świeczki</w:t>
            </w:r>
          </w:p>
          <w:p w:rsidR="008533B6" w:rsidRPr="00044EB5" w:rsidRDefault="008533B6" w:rsidP="00FD4BD3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>Płyta grzewcza ogrzewana świeczką, 340x130x60 mm, stal nierdzewna satynowa, na 2 świeczki, do sztaplowania.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Koszyczek plastikowy do szuflad</w:t>
            </w:r>
          </w:p>
          <w:p w:rsidR="008533B6" w:rsidRPr="00044EB5" w:rsidRDefault="008533B6" w:rsidP="008533B6">
            <w:pPr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Koszyczek  (organizer) plastikowy na drobny sprzęt, </w:t>
            </w:r>
            <w:r w:rsidRPr="00044EB5">
              <w:rPr>
                <w:rFonts w:cstheme="minorHAnsi"/>
                <w:b/>
                <w:sz w:val="20"/>
                <w:szCs w:val="20"/>
              </w:rPr>
              <w:t>p</w:t>
            </w:r>
            <w:r w:rsidRPr="00044EB5">
              <w:rPr>
                <w:rStyle w:val="Mocnowyrniony"/>
                <w:rFonts w:cstheme="minorHAnsi"/>
                <w:b w:val="0"/>
                <w:sz w:val="20"/>
                <w:szCs w:val="20"/>
              </w:rPr>
              <w:t>ojemnik z otworami w kształcie kwadracików</w:t>
            </w:r>
            <w:r w:rsidRPr="00044EB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4EB5">
              <w:rPr>
                <w:rFonts w:cstheme="minorHAnsi"/>
                <w:sz w:val="20"/>
                <w:szCs w:val="20"/>
              </w:rPr>
              <w:t>w kolorze czerwonym. Wykonany z tworzywa sztucznego</w:t>
            </w:r>
          </w:p>
          <w:p w:rsidR="008533B6" w:rsidRPr="00044EB5" w:rsidRDefault="008533B6" w:rsidP="008533B6">
            <w:pPr>
              <w:ind w:firstLine="28"/>
              <w:rPr>
                <w:rFonts w:cstheme="minorHAnsi"/>
                <w:sz w:val="20"/>
                <w:szCs w:val="20"/>
              </w:rPr>
            </w:pPr>
            <w:r w:rsidRPr="00044EB5">
              <w:rPr>
                <w:rFonts w:cstheme="minorHAnsi"/>
                <w:sz w:val="20"/>
                <w:szCs w:val="20"/>
              </w:rPr>
              <w:t xml:space="preserve">Długość: 32 cm, Szerokość: 27 cm, Wysokość: 6,5 cm – 12 cm </w:t>
            </w:r>
          </w:p>
          <w:p w:rsidR="008533B6" w:rsidRPr="00044EB5" w:rsidRDefault="008533B6" w:rsidP="008533B6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Kolor: czerwony</w:t>
            </w:r>
          </w:p>
        </w:tc>
        <w:tc>
          <w:tcPr>
            <w:tcW w:w="1842" w:type="dxa"/>
          </w:tcPr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8533B6" w:rsidP="0085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8533B6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Default="008533B6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64" w:type="dxa"/>
            <w:gridSpan w:val="2"/>
          </w:tcPr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Koszyczki na pieczywo</w:t>
            </w:r>
          </w:p>
          <w:p w:rsidR="008533B6" w:rsidRPr="00044EB5" w:rsidRDefault="008533B6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Cs/>
                <w:sz w:val="20"/>
                <w:szCs w:val="20"/>
              </w:rPr>
              <w:t xml:space="preserve">Wiklinowy koszyk z uszkami, obszyty białym materiałem, Wymiary : </w:t>
            </w:r>
            <w:r w:rsidRPr="00044EB5">
              <w:rPr>
                <w:rFonts w:eastAsia="Times New Roman" w:cstheme="minorHAnsi"/>
                <w:sz w:val="20"/>
                <w:szCs w:val="20"/>
              </w:rPr>
              <w:t>wysok</w:t>
            </w:r>
            <w:r w:rsidR="00016CED" w:rsidRPr="00044EB5">
              <w:rPr>
                <w:rFonts w:eastAsia="Times New Roman" w:cstheme="minorHAnsi"/>
                <w:sz w:val="20"/>
                <w:szCs w:val="20"/>
              </w:rPr>
              <w:t xml:space="preserve">ość - 13 cm, szerokość - 18 cm , </w:t>
            </w:r>
            <w:r w:rsidRPr="00044EB5">
              <w:rPr>
                <w:rFonts w:eastAsia="Times New Roman" w:cstheme="minorHAnsi"/>
                <w:sz w:val="20"/>
                <w:szCs w:val="20"/>
              </w:rPr>
              <w:t>długość - 39 cm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B6" w:rsidTr="00047292">
        <w:trPr>
          <w:trHeight w:val="241"/>
        </w:trPr>
        <w:tc>
          <w:tcPr>
            <w:tcW w:w="567" w:type="dxa"/>
          </w:tcPr>
          <w:p w:rsidR="008533B6" w:rsidRDefault="00016CE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8364" w:type="dxa"/>
            <w:gridSpan w:val="2"/>
          </w:tcPr>
          <w:p w:rsidR="008533B6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Klosz szklany z deską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Deska bambusowa okrągła o śr. 28-30 cm, z dopasowanym szklanym kloszem z grubego przezroczystego szkła. Klosz z uchwytem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33B6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33B6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33B6" w:rsidRPr="00820331" w:rsidRDefault="008533B6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D7" w:rsidTr="00047292">
        <w:trPr>
          <w:trHeight w:val="241"/>
        </w:trPr>
        <w:tc>
          <w:tcPr>
            <w:tcW w:w="567" w:type="dxa"/>
          </w:tcPr>
          <w:p w:rsidR="008510D7" w:rsidRDefault="00016CE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364" w:type="dxa"/>
            <w:gridSpan w:val="2"/>
          </w:tcPr>
          <w:p w:rsidR="008510D7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Stojaki na karty menu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W formie litery T, z krystalicznego szkła akrylowego o grub. 1 mm, twarde PCV, kolor przezroczysty, format pionowy.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8510D7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8510D7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510D7" w:rsidRPr="00820331" w:rsidRDefault="008510D7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ED" w:rsidTr="00047292">
        <w:trPr>
          <w:trHeight w:val="241"/>
        </w:trPr>
        <w:tc>
          <w:tcPr>
            <w:tcW w:w="567" w:type="dxa"/>
          </w:tcPr>
          <w:p w:rsidR="00016CED" w:rsidRDefault="00016CED" w:rsidP="00F0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364" w:type="dxa"/>
            <w:gridSpan w:val="2"/>
          </w:tcPr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  <w:t>Okładki na karty menu</w:t>
            </w:r>
          </w:p>
          <w:p w:rsidR="00016CED" w:rsidRPr="00044EB5" w:rsidRDefault="00016CED" w:rsidP="00FD4BD3">
            <w:pPr>
              <w:outlineLvl w:val="0"/>
              <w:rPr>
                <w:rFonts w:eastAsia="Times New Roman" w:cstheme="minorHAnsi"/>
                <w:b/>
                <w:color w:val="00000A"/>
                <w:sz w:val="20"/>
                <w:szCs w:val="20"/>
                <w:lang w:eastAsia="pl-PL"/>
              </w:rPr>
            </w:pPr>
            <w:r w:rsidRPr="00044EB5">
              <w:rPr>
                <w:rFonts w:cstheme="minorHAnsi"/>
                <w:sz w:val="20"/>
                <w:szCs w:val="20"/>
              </w:rPr>
              <w:t>Ze skóry ekologicznej, format ½ A4 w pionie. dł. 29,7x10,5 cm., kolor granat.</w:t>
            </w:r>
          </w:p>
        </w:tc>
        <w:tc>
          <w:tcPr>
            <w:tcW w:w="1842" w:type="dxa"/>
          </w:tcPr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cena za szt.</w:t>
            </w:r>
          </w:p>
          <w:p w:rsidR="00016CED" w:rsidRPr="00044EB5" w:rsidRDefault="00016CED" w:rsidP="0001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485" w:type="dxa"/>
          </w:tcPr>
          <w:p w:rsidR="00016CED" w:rsidRPr="00044EB5" w:rsidRDefault="00016CED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016CED" w:rsidRPr="00820331" w:rsidRDefault="00016CE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16CED" w:rsidRPr="00820331" w:rsidRDefault="00016CED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29" w:rsidTr="000A44DE">
        <w:trPr>
          <w:trHeight w:val="768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982329" w:rsidRPr="00044EB5" w:rsidRDefault="00982329" w:rsidP="0082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B5">
              <w:rPr>
                <w:rFonts w:ascii="Times New Roman" w:hAnsi="Times New Roman" w:cs="Times New Roman"/>
                <w:b/>
                <w:sz w:val="20"/>
                <w:szCs w:val="20"/>
              </w:rPr>
              <w:t>Wartość  Oferty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82329" w:rsidRPr="00820331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nil"/>
              <w:right w:val="nil"/>
            </w:tcBorders>
          </w:tcPr>
          <w:p w:rsidR="00982329" w:rsidRDefault="00982329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  <w:p w:rsidR="00FD4BD3" w:rsidRPr="00820331" w:rsidRDefault="00FD4BD3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BD3" w:rsidRDefault="00FD4BD3" w:rsidP="00FD4BD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D4BD3" w:rsidRPr="00016CED" w:rsidRDefault="00016CED" w:rsidP="00FD4BD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16CED">
        <w:rPr>
          <w:rFonts w:ascii="Times New Roman" w:hAnsi="Times New Roman"/>
          <w:b/>
          <w:color w:val="FF0000"/>
          <w:sz w:val="24"/>
          <w:szCs w:val="24"/>
          <w:u w:val="single"/>
        </w:rPr>
        <w:t>UWAGA</w:t>
      </w:r>
    </w:p>
    <w:p w:rsidR="00016CED" w:rsidRDefault="00016CED" w:rsidP="00044EB5">
      <w:pPr>
        <w:spacing w:after="0" w:line="360" w:lineRule="auto"/>
      </w:pPr>
      <w:r>
        <w:t xml:space="preserve">Pozycje: </w:t>
      </w:r>
    </w:p>
    <w:p w:rsidR="00016CED" w:rsidRDefault="00016CED" w:rsidP="00044EB5">
      <w:pPr>
        <w:spacing w:after="0" w:line="360" w:lineRule="auto"/>
      </w:pPr>
      <w:r w:rsidRPr="00605895">
        <w:t xml:space="preserve">41 – </w:t>
      </w:r>
      <w:r w:rsidR="00605895" w:rsidRPr="00605895">
        <w:t>43</w:t>
      </w:r>
      <w:r w:rsidRPr="00605895">
        <w:t>–</w:t>
      </w:r>
      <w:r>
        <w:t xml:space="preserve"> ten sam styl i materiał, wzorniczo stanowiące komplet</w:t>
      </w:r>
    </w:p>
    <w:p w:rsidR="00016CED" w:rsidRDefault="00016CED" w:rsidP="00044EB5">
      <w:pPr>
        <w:spacing w:after="0" w:line="360" w:lineRule="auto"/>
      </w:pPr>
      <w:r>
        <w:t>49 – 55 -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56 – 58 - ten sam styl materiał, wzorniczo stanowiące komplet</w:t>
      </w:r>
    </w:p>
    <w:p w:rsidR="00016CED" w:rsidRDefault="00016CED" w:rsidP="00044EB5">
      <w:pPr>
        <w:spacing w:after="0" w:line="360" w:lineRule="auto"/>
      </w:pPr>
      <w:r>
        <w:t>66 – 72, 86 – 90, 91 – 94 -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73 – 83 -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97 – 113 - ten sam styl i materiał, wzorniczo stanowiące komplet</w:t>
      </w:r>
    </w:p>
    <w:p w:rsidR="00016CED" w:rsidRDefault="00016CED" w:rsidP="00044EB5">
      <w:pPr>
        <w:spacing w:after="0" w:line="360" w:lineRule="auto"/>
      </w:pPr>
      <w:r>
        <w:t>136 – 140 - ten sam styl i materiał, wzorniczo stanowiące komplet</w:t>
      </w:r>
    </w:p>
    <w:p w:rsidR="005D77A6" w:rsidRDefault="005D77A6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D77A6" w:rsidRDefault="00960F74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C22FAF" w:rsidRPr="009C739B" w:rsidRDefault="009C739B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044EB5">
        <w:rPr>
          <w:rFonts w:ascii="Tahoma" w:hAnsi="Tahoma" w:cs="Tahoma"/>
          <w:sz w:val="18"/>
          <w:szCs w:val="18"/>
        </w:rPr>
        <w:t>…………………………………………</w:t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044EB5">
        <w:rPr>
          <w:rFonts w:ascii="Tahoma" w:hAnsi="Tahoma" w:cs="Tahoma"/>
          <w:sz w:val="18"/>
          <w:szCs w:val="18"/>
        </w:rPr>
        <w:t xml:space="preserve">         </w:t>
      </w:r>
      <w:r w:rsidR="00960F74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>………….……………………..………………………</w:t>
      </w:r>
    </w:p>
    <w:p w:rsidR="00C22FAF" w:rsidRDefault="00C22FAF" w:rsidP="00960F74">
      <w:pPr>
        <w:spacing w:after="0"/>
        <w:ind w:left="9204" w:hanging="8493"/>
        <w:rPr>
          <w:rFonts w:ascii="Times New Roman" w:hAnsi="Times New Roman" w:cs="Times New Roman"/>
          <w:i/>
          <w:iCs/>
          <w:sz w:val="18"/>
          <w:szCs w:val="18"/>
        </w:rPr>
      </w:pP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sz w:val="18"/>
          <w:szCs w:val="18"/>
        </w:rPr>
        <w:t>miejscowość i data)</w:t>
      </w:r>
      <w:r w:rsidR="009C739B">
        <w:rPr>
          <w:rFonts w:ascii="Tahoma" w:hAnsi="Tahoma" w:cs="Tahoma"/>
          <w:sz w:val="18"/>
          <w:szCs w:val="18"/>
        </w:rPr>
        <w:tab/>
      </w:r>
      <w:r w:rsidR="00960F74">
        <w:rPr>
          <w:rFonts w:ascii="Tahoma" w:hAnsi="Tahoma" w:cs="Tahoma"/>
          <w:sz w:val="18"/>
          <w:szCs w:val="18"/>
        </w:rPr>
        <w:tab/>
      </w:r>
      <w:r w:rsidR="009C739B"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czytelny  podpis  lub  parafa  i  pieczęć  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imienna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 do  reprezentowania  wykonawcy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55828" w:rsidRDefault="00A55828" w:rsidP="00960F74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A55828" w:rsidSect="001728EF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F4" w:rsidRDefault="00EA64F4" w:rsidP="009C739B">
      <w:pPr>
        <w:spacing w:after="0" w:line="240" w:lineRule="auto"/>
      </w:pPr>
      <w:r>
        <w:separator/>
      </w:r>
    </w:p>
  </w:endnote>
  <w:endnote w:type="continuationSeparator" w:id="0">
    <w:p w:rsidR="00EA64F4" w:rsidRDefault="00EA64F4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F4" w:rsidRDefault="00EA64F4" w:rsidP="009C739B">
      <w:pPr>
        <w:spacing w:after="0" w:line="240" w:lineRule="auto"/>
      </w:pPr>
      <w:r>
        <w:separator/>
      </w:r>
    </w:p>
  </w:footnote>
  <w:footnote w:type="continuationSeparator" w:id="0">
    <w:p w:rsidR="00EA64F4" w:rsidRDefault="00EA64F4" w:rsidP="009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D7" w:rsidRDefault="008510D7">
    <w:pPr>
      <w:pStyle w:val="Nagwek"/>
    </w:pPr>
    <w:r w:rsidRPr="009C739B">
      <w:rPr>
        <w:noProof/>
        <w:lang w:eastAsia="pl-PL"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B70324"/>
    <w:multiLevelType w:val="hybridMultilevel"/>
    <w:tmpl w:val="CFC41FEA"/>
    <w:lvl w:ilvl="0" w:tplc="E3D28318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1A35"/>
    <w:multiLevelType w:val="hybridMultilevel"/>
    <w:tmpl w:val="FEEAF034"/>
    <w:lvl w:ilvl="0" w:tplc="79E8519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BE9"/>
    <w:multiLevelType w:val="hybridMultilevel"/>
    <w:tmpl w:val="E1F4E3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59D"/>
    <w:multiLevelType w:val="hybridMultilevel"/>
    <w:tmpl w:val="1410EDD4"/>
    <w:lvl w:ilvl="0" w:tplc="A95CC7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16CED"/>
    <w:rsid w:val="00042829"/>
    <w:rsid w:val="00044EB5"/>
    <w:rsid w:val="00047292"/>
    <w:rsid w:val="000972F1"/>
    <w:rsid w:val="000A0A05"/>
    <w:rsid w:val="000A0E14"/>
    <w:rsid w:val="000A44DE"/>
    <w:rsid w:val="00111A51"/>
    <w:rsid w:val="00126A30"/>
    <w:rsid w:val="001343AF"/>
    <w:rsid w:val="00145C7D"/>
    <w:rsid w:val="001562F5"/>
    <w:rsid w:val="001728EF"/>
    <w:rsid w:val="001739F0"/>
    <w:rsid w:val="00187825"/>
    <w:rsid w:val="001A15F7"/>
    <w:rsid w:val="001B2C73"/>
    <w:rsid w:val="001D572A"/>
    <w:rsid w:val="001F4A7B"/>
    <w:rsid w:val="001F62F4"/>
    <w:rsid w:val="00201164"/>
    <w:rsid w:val="00201E5D"/>
    <w:rsid w:val="002677C8"/>
    <w:rsid w:val="002710B2"/>
    <w:rsid w:val="002767CA"/>
    <w:rsid w:val="00281D5A"/>
    <w:rsid w:val="002C304D"/>
    <w:rsid w:val="002C6373"/>
    <w:rsid w:val="002C784E"/>
    <w:rsid w:val="002E1124"/>
    <w:rsid w:val="00301284"/>
    <w:rsid w:val="00332CEA"/>
    <w:rsid w:val="0033433F"/>
    <w:rsid w:val="00347B66"/>
    <w:rsid w:val="003630B3"/>
    <w:rsid w:val="00376FB9"/>
    <w:rsid w:val="00384B8A"/>
    <w:rsid w:val="003931CC"/>
    <w:rsid w:val="0039582C"/>
    <w:rsid w:val="003C68FB"/>
    <w:rsid w:val="0043381A"/>
    <w:rsid w:val="00440D83"/>
    <w:rsid w:val="0047208A"/>
    <w:rsid w:val="004C3E45"/>
    <w:rsid w:val="004E4060"/>
    <w:rsid w:val="004E4199"/>
    <w:rsid w:val="004F7209"/>
    <w:rsid w:val="005036C3"/>
    <w:rsid w:val="00547263"/>
    <w:rsid w:val="00547268"/>
    <w:rsid w:val="00564672"/>
    <w:rsid w:val="0058492C"/>
    <w:rsid w:val="005D31DF"/>
    <w:rsid w:val="005D77A6"/>
    <w:rsid w:val="005F52B2"/>
    <w:rsid w:val="005F582F"/>
    <w:rsid w:val="00604546"/>
    <w:rsid w:val="00605895"/>
    <w:rsid w:val="00631293"/>
    <w:rsid w:val="00632403"/>
    <w:rsid w:val="0067730E"/>
    <w:rsid w:val="00682F9C"/>
    <w:rsid w:val="006940C4"/>
    <w:rsid w:val="0069657F"/>
    <w:rsid w:val="006E04F7"/>
    <w:rsid w:val="006E6802"/>
    <w:rsid w:val="0072052A"/>
    <w:rsid w:val="00794B43"/>
    <w:rsid w:val="007F4C81"/>
    <w:rsid w:val="00820331"/>
    <w:rsid w:val="008209C9"/>
    <w:rsid w:val="0083163D"/>
    <w:rsid w:val="008510D7"/>
    <w:rsid w:val="00851AB9"/>
    <w:rsid w:val="008533B6"/>
    <w:rsid w:val="00873FEA"/>
    <w:rsid w:val="008A3FD2"/>
    <w:rsid w:val="008C5A3F"/>
    <w:rsid w:val="008C5A63"/>
    <w:rsid w:val="008E7D6A"/>
    <w:rsid w:val="009042F8"/>
    <w:rsid w:val="00906077"/>
    <w:rsid w:val="00910B07"/>
    <w:rsid w:val="0091797D"/>
    <w:rsid w:val="00923B8D"/>
    <w:rsid w:val="0093685D"/>
    <w:rsid w:val="0094643D"/>
    <w:rsid w:val="009474BD"/>
    <w:rsid w:val="009560C4"/>
    <w:rsid w:val="00960986"/>
    <w:rsid w:val="00960F74"/>
    <w:rsid w:val="00972E5D"/>
    <w:rsid w:val="00982329"/>
    <w:rsid w:val="009925C0"/>
    <w:rsid w:val="00993066"/>
    <w:rsid w:val="009A0BEA"/>
    <w:rsid w:val="009C5ADA"/>
    <w:rsid w:val="009C5EF1"/>
    <w:rsid w:val="009C739B"/>
    <w:rsid w:val="009D2823"/>
    <w:rsid w:val="009D3524"/>
    <w:rsid w:val="009D76C5"/>
    <w:rsid w:val="009E19AA"/>
    <w:rsid w:val="00A0232C"/>
    <w:rsid w:val="00A13C11"/>
    <w:rsid w:val="00A1424D"/>
    <w:rsid w:val="00A2294D"/>
    <w:rsid w:val="00A55828"/>
    <w:rsid w:val="00A5633E"/>
    <w:rsid w:val="00AE4F08"/>
    <w:rsid w:val="00AF0C8D"/>
    <w:rsid w:val="00B01D5A"/>
    <w:rsid w:val="00B021B1"/>
    <w:rsid w:val="00B21978"/>
    <w:rsid w:val="00B232A9"/>
    <w:rsid w:val="00B269DE"/>
    <w:rsid w:val="00B3703D"/>
    <w:rsid w:val="00B6356B"/>
    <w:rsid w:val="00B75A53"/>
    <w:rsid w:val="00B91A97"/>
    <w:rsid w:val="00BA0708"/>
    <w:rsid w:val="00BC5B33"/>
    <w:rsid w:val="00BD4C3C"/>
    <w:rsid w:val="00BE790F"/>
    <w:rsid w:val="00C22FAF"/>
    <w:rsid w:val="00C26C78"/>
    <w:rsid w:val="00C415C4"/>
    <w:rsid w:val="00C55C16"/>
    <w:rsid w:val="00C60384"/>
    <w:rsid w:val="00C626D1"/>
    <w:rsid w:val="00C63EB1"/>
    <w:rsid w:val="00C65CAF"/>
    <w:rsid w:val="00C80AA8"/>
    <w:rsid w:val="00C83AF6"/>
    <w:rsid w:val="00C96439"/>
    <w:rsid w:val="00CA53AD"/>
    <w:rsid w:val="00D06783"/>
    <w:rsid w:val="00D17082"/>
    <w:rsid w:val="00D27E7E"/>
    <w:rsid w:val="00D37DBE"/>
    <w:rsid w:val="00D4128B"/>
    <w:rsid w:val="00D534DF"/>
    <w:rsid w:val="00D54A3F"/>
    <w:rsid w:val="00D6106B"/>
    <w:rsid w:val="00D7119E"/>
    <w:rsid w:val="00D71D11"/>
    <w:rsid w:val="00D83D26"/>
    <w:rsid w:val="00DA4A38"/>
    <w:rsid w:val="00E06BEF"/>
    <w:rsid w:val="00E3259B"/>
    <w:rsid w:val="00E37024"/>
    <w:rsid w:val="00E65F4A"/>
    <w:rsid w:val="00E80F60"/>
    <w:rsid w:val="00EA20AA"/>
    <w:rsid w:val="00EA64F4"/>
    <w:rsid w:val="00EB31B5"/>
    <w:rsid w:val="00ED1AB4"/>
    <w:rsid w:val="00ED4729"/>
    <w:rsid w:val="00F05CED"/>
    <w:rsid w:val="00F07BFB"/>
    <w:rsid w:val="00F21D49"/>
    <w:rsid w:val="00F454DE"/>
    <w:rsid w:val="00F67C97"/>
    <w:rsid w:val="00FA1288"/>
    <w:rsid w:val="00FC165E"/>
    <w:rsid w:val="00FC3B5C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1">
    <w:name w:val="heading 1"/>
    <w:basedOn w:val="Normalny"/>
    <w:link w:val="Nagwek1Znak"/>
    <w:uiPriority w:val="9"/>
    <w:qFormat/>
    <w:rsid w:val="0060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  <w:style w:type="paragraph" w:styleId="NormalnyWeb">
    <w:name w:val="Normal (Web)"/>
    <w:basedOn w:val="Normalny"/>
    <w:unhideWhenUsed/>
    <w:rsid w:val="00F07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30B3"/>
    <w:pPr>
      <w:tabs>
        <w:tab w:val="left" w:pos="708"/>
      </w:tabs>
      <w:suppressAutoHyphens/>
      <w:autoSpaceDN w:val="0"/>
      <w:spacing w:after="0"/>
      <w:ind w:firstLine="425"/>
      <w:jc w:val="both"/>
      <w:textAlignment w:val="baseline"/>
    </w:pPr>
    <w:rPr>
      <w:rFonts w:ascii="Times New Roman" w:eastAsia="SimSun" w:hAnsi="Times New Roman" w:cs="Times New Roman"/>
      <w:kern w:val="3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47B66"/>
    <w:rPr>
      <w:color w:val="0000FF"/>
      <w:u w:val="single"/>
    </w:rPr>
  </w:style>
  <w:style w:type="character" w:customStyle="1" w:styleId="attribute-name">
    <w:name w:val="attribute-name"/>
    <w:basedOn w:val="Domylnaczcionkaakapitu"/>
    <w:qFormat/>
    <w:rsid w:val="00347B66"/>
  </w:style>
  <w:style w:type="character" w:customStyle="1" w:styleId="attribute-value">
    <w:name w:val="attribute-value"/>
    <w:basedOn w:val="Domylnaczcionkaakapitu"/>
    <w:qFormat/>
    <w:rsid w:val="00347B66"/>
  </w:style>
  <w:style w:type="character" w:customStyle="1" w:styleId="Nagwek1Znak">
    <w:name w:val="Nagłówek 1 Znak"/>
    <w:basedOn w:val="Domylnaczcionkaakapitu"/>
    <w:link w:val="Nagwek1"/>
    <w:uiPriority w:val="9"/>
    <w:qFormat/>
    <w:rsid w:val="0060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04546"/>
    <w:rPr>
      <w:b/>
      <w:bCs/>
    </w:rPr>
  </w:style>
  <w:style w:type="character" w:customStyle="1" w:styleId="Mocnowyrniony">
    <w:name w:val="Mocno wyróżniony"/>
    <w:qFormat/>
    <w:rsid w:val="00853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53502052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535033577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euro.com.pl/slownik.bhtml?definitionId=2331763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24595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432E-AD7E-4696-B938-69017483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3257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4</cp:revision>
  <cp:lastPrinted>2018-11-23T09:57:00Z</cp:lastPrinted>
  <dcterms:created xsi:type="dcterms:W3CDTF">2019-01-08T11:13:00Z</dcterms:created>
  <dcterms:modified xsi:type="dcterms:W3CDTF">2019-03-05T09:56:00Z</dcterms:modified>
</cp:coreProperties>
</file>