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74" w:rsidRDefault="00672874" w:rsidP="00672874">
      <w:pPr>
        <w:spacing w:after="120" w:line="360" w:lineRule="auto"/>
        <w:jc w:val="right"/>
        <w:rPr>
          <w:rFonts w:ascii="Arial" w:hAnsi="Arial" w:cs="Arial"/>
        </w:rPr>
      </w:pPr>
      <w:bookmarkStart w:id="0" w:name="_GoBack"/>
      <w:r w:rsidRPr="00B615B9">
        <w:rPr>
          <w:rFonts w:ascii="Arial" w:hAnsi="Arial" w:cs="Arial"/>
          <w:sz w:val="21"/>
          <w:szCs w:val="21"/>
        </w:rPr>
        <w:t>Załą</w:t>
      </w:r>
      <w:r>
        <w:rPr>
          <w:rFonts w:ascii="Arial" w:hAnsi="Arial" w:cs="Arial"/>
          <w:sz w:val="21"/>
          <w:szCs w:val="21"/>
        </w:rPr>
        <w:t>cznik Nr 5</w:t>
      </w:r>
      <w:r w:rsidRPr="00B615B9">
        <w:rPr>
          <w:rFonts w:ascii="Arial" w:hAnsi="Arial" w:cs="Arial"/>
          <w:sz w:val="21"/>
          <w:szCs w:val="21"/>
        </w:rPr>
        <w:t xml:space="preserve"> do SIWZ</w:t>
      </w:r>
    </w:p>
    <w:bookmarkEnd w:id="0"/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 xml:space="preserve">UMOWA NR </w:t>
      </w:r>
      <w:r>
        <w:rPr>
          <w:rFonts w:ascii="Arial" w:hAnsi="Arial" w:cs="Arial"/>
        </w:rPr>
        <w:t>___________________</w:t>
      </w:r>
    </w:p>
    <w:p w:rsidR="000479D2" w:rsidRPr="00387448" w:rsidRDefault="000479D2" w:rsidP="000479D2">
      <w:pPr>
        <w:spacing w:after="120" w:line="360" w:lineRule="auto"/>
        <w:jc w:val="both"/>
        <w:rPr>
          <w:rFonts w:ascii="Arial" w:hAnsi="Arial" w:cs="Arial"/>
        </w:rPr>
      </w:pPr>
      <w:r w:rsidRPr="00387448">
        <w:rPr>
          <w:rFonts w:ascii="Arial" w:hAnsi="Arial" w:cs="Arial"/>
        </w:rPr>
        <w:t xml:space="preserve">zawarta w </w:t>
      </w:r>
      <w:proofErr w:type="gramStart"/>
      <w:r w:rsidRPr="00387448">
        <w:rPr>
          <w:rFonts w:ascii="Arial" w:hAnsi="Arial" w:cs="Arial"/>
        </w:rPr>
        <w:t>dniu .................... r</w:t>
      </w:r>
      <w:proofErr w:type="gramEnd"/>
      <w:r w:rsidRPr="00387448">
        <w:rPr>
          <w:rFonts w:ascii="Arial" w:hAnsi="Arial" w:cs="Arial"/>
        </w:rPr>
        <w:t>. w Zielonej Górze pomiędzy:</w:t>
      </w:r>
    </w:p>
    <w:p w:rsidR="000479D2" w:rsidRPr="00387448" w:rsidRDefault="000479D2" w:rsidP="000479D2">
      <w:pPr>
        <w:spacing w:after="120" w:line="360" w:lineRule="auto"/>
        <w:jc w:val="both"/>
        <w:rPr>
          <w:rFonts w:ascii="Arial" w:hAnsi="Arial" w:cs="Arial"/>
        </w:rPr>
      </w:pPr>
      <w:r w:rsidRPr="00387448">
        <w:rPr>
          <w:rFonts w:ascii="Arial" w:hAnsi="Arial" w:cs="Arial"/>
        </w:rPr>
        <w:t>Powiatem Zielonogórskim, z siedzibą w Zielonej Górze, ul. Podgórna 5, 65-057 Zielona Góra,</w:t>
      </w:r>
    </w:p>
    <w:p w:rsidR="000479D2" w:rsidRPr="00387448" w:rsidRDefault="000479D2" w:rsidP="000479D2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387448">
        <w:rPr>
          <w:rFonts w:ascii="Arial" w:hAnsi="Arial" w:cs="Arial"/>
        </w:rPr>
        <w:t>reprezentowanym</w:t>
      </w:r>
      <w:proofErr w:type="gramEnd"/>
      <w:r w:rsidRPr="00387448">
        <w:rPr>
          <w:rFonts w:ascii="Arial" w:hAnsi="Arial" w:cs="Arial"/>
        </w:rPr>
        <w:t xml:space="preserve"> przez: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</w:p>
    <w:p w:rsidR="000479D2" w:rsidRPr="00387448" w:rsidRDefault="000479D2" w:rsidP="000479D2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387448">
        <w:rPr>
          <w:rFonts w:ascii="Arial" w:hAnsi="Arial" w:cs="Arial"/>
        </w:rPr>
        <w:t>przy</w:t>
      </w:r>
      <w:proofErr w:type="gramEnd"/>
      <w:r w:rsidRPr="00387448">
        <w:rPr>
          <w:rFonts w:ascii="Arial" w:hAnsi="Arial" w:cs="Arial"/>
        </w:rPr>
        <w:t xml:space="preserve"> kontrasygnacie Skarbnika Powiatu –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……………………………………………….……………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proofErr w:type="gramStart"/>
      <w:r w:rsidRPr="00387448">
        <w:rPr>
          <w:rFonts w:ascii="Arial" w:hAnsi="Arial" w:cs="Arial"/>
        </w:rPr>
        <w:t>zwanym</w:t>
      </w:r>
      <w:proofErr w:type="gramEnd"/>
      <w:r w:rsidRPr="00387448">
        <w:rPr>
          <w:rFonts w:ascii="Arial" w:hAnsi="Arial" w:cs="Arial"/>
        </w:rPr>
        <w:t xml:space="preserve"> dalej Zamawiającym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proofErr w:type="gramStart"/>
      <w:r w:rsidRPr="00387448">
        <w:rPr>
          <w:rFonts w:ascii="Arial" w:hAnsi="Arial" w:cs="Arial"/>
        </w:rPr>
        <w:t>a</w:t>
      </w:r>
      <w:proofErr w:type="gramEnd"/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……………………………………………..…………..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………………………………………………..……….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…………………………………………………..……..</w:t>
      </w:r>
      <w:r w:rsidRPr="00387448">
        <w:rPr>
          <w:rFonts w:ascii="Arial" w:hAnsi="Arial" w:cs="Arial"/>
        </w:rPr>
        <w:t>,</w:t>
      </w:r>
    </w:p>
    <w:p w:rsidR="000479D2" w:rsidRPr="00387448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479D2" w:rsidRPr="00387448" w:rsidRDefault="000479D2" w:rsidP="000479D2">
      <w:pPr>
        <w:spacing w:after="12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reprezentowanym</w:t>
      </w:r>
      <w:proofErr w:type="gramEnd"/>
      <w:r w:rsidRPr="00387448">
        <w:rPr>
          <w:rFonts w:ascii="Arial" w:hAnsi="Arial" w:cs="Arial"/>
        </w:rPr>
        <w:t xml:space="preserve"> przez:</w:t>
      </w:r>
    </w:p>
    <w:p w:rsidR="000479D2" w:rsidRPr="00387448" w:rsidRDefault="000479D2" w:rsidP="000479D2">
      <w:pPr>
        <w:spacing w:after="120" w:line="360" w:lineRule="auto"/>
        <w:rPr>
          <w:rFonts w:ascii="Arial" w:hAnsi="Arial" w:cs="Arial"/>
        </w:rPr>
      </w:pPr>
      <w:r w:rsidRPr="00387448">
        <w:rPr>
          <w:rFonts w:ascii="Arial" w:hAnsi="Arial" w:cs="Arial"/>
        </w:rPr>
        <w:t>………………………………………</w:t>
      </w:r>
    </w:p>
    <w:p w:rsidR="000479D2" w:rsidRDefault="000479D2" w:rsidP="000479D2">
      <w:pPr>
        <w:spacing w:after="120" w:line="360" w:lineRule="auto"/>
        <w:rPr>
          <w:rFonts w:ascii="Arial" w:hAnsi="Arial" w:cs="Arial"/>
        </w:rPr>
      </w:pPr>
      <w:proofErr w:type="gramStart"/>
      <w:r w:rsidRPr="00387448">
        <w:rPr>
          <w:rFonts w:ascii="Arial" w:hAnsi="Arial" w:cs="Arial"/>
        </w:rPr>
        <w:t>zwanym</w:t>
      </w:r>
      <w:proofErr w:type="gramEnd"/>
      <w:r w:rsidRPr="00387448">
        <w:rPr>
          <w:rFonts w:ascii="Arial" w:hAnsi="Arial" w:cs="Arial"/>
        </w:rPr>
        <w:t xml:space="preserve"> dalej Wykonawcą.</w:t>
      </w:r>
      <w:r w:rsidRPr="00387448">
        <w:rPr>
          <w:rFonts w:ascii="Arial" w:hAnsi="Arial" w:cs="Arial"/>
        </w:rPr>
        <w:cr/>
      </w:r>
    </w:p>
    <w:p w:rsidR="000479D2" w:rsidRDefault="000479D2" w:rsidP="000479D2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umowa została zawarta w wyniku postępowania o udzielenie zamówienia publicznego prowadzonego w trybie przetargu nieograniczonego pod nazwą Organizacja usługi Festiwal zawodów – warsztaty wyjazdowe u pracodawc</w:t>
      </w:r>
      <w:r w:rsidR="00936B0B">
        <w:rPr>
          <w:rFonts w:ascii="Arial" w:hAnsi="Arial" w:cs="Arial"/>
        </w:rPr>
        <w:t>y</w:t>
      </w:r>
      <w:r>
        <w:rPr>
          <w:rFonts w:ascii="Arial" w:hAnsi="Arial" w:cs="Arial"/>
        </w:rPr>
        <w:t>, w ramach projektu pod nazwą</w:t>
      </w:r>
      <w:r w:rsidR="00672874">
        <w:rPr>
          <w:rFonts w:ascii="Arial" w:hAnsi="Arial" w:cs="Arial"/>
        </w:rPr>
        <w:t xml:space="preserve"> </w:t>
      </w:r>
      <w:proofErr w:type="gramStart"/>
      <w:r w:rsidR="00672874" w:rsidRPr="00672874">
        <w:rPr>
          <w:rFonts w:ascii="Arial" w:hAnsi="Arial" w:cs="Arial"/>
        </w:rPr>
        <w:t>Doskonalenie jakości</w:t>
      </w:r>
      <w:proofErr w:type="gramEnd"/>
      <w:r w:rsidR="00672874" w:rsidRPr="00672874">
        <w:rPr>
          <w:rFonts w:ascii="Arial" w:hAnsi="Arial" w:cs="Arial"/>
        </w:rPr>
        <w:t xml:space="preserve"> kształcenia zawodowego w Powiecie Zielonogórskim</w:t>
      </w:r>
      <w:r>
        <w:rPr>
          <w:rFonts w:ascii="Arial" w:hAnsi="Arial" w:cs="Arial"/>
        </w:rPr>
        <w:t>.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§1 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</w:p>
    <w:p w:rsidR="000479D2" w:rsidRDefault="000479D2" w:rsidP="000479D2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niniejszej umowy jest organizacja przez Wykonawcę na rzecz Zamawiającego usługi pod nazwą Festiwal zawodów – warsztaty wyjazdowe u pracodawcy. </w:t>
      </w:r>
    </w:p>
    <w:p w:rsidR="000479D2" w:rsidRDefault="000479D2" w:rsidP="000479D2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ramach organizacji konferencji Wykonawca zapewni kompleksową realizację usługi, w szczególności zorganizowanie:</w:t>
      </w:r>
    </w:p>
    <w:p w:rsidR="000479D2" w:rsidRPr="00A12904" w:rsidRDefault="000479D2" w:rsidP="000479D2">
      <w:pPr>
        <w:pStyle w:val="Akapitzlist"/>
        <w:tabs>
          <w:tab w:val="left" w:pos="993"/>
          <w:tab w:val="left" w:pos="1276"/>
        </w:tabs>
        <w:spacing w:after="120" w:line="360" w:lineRule="auto"/>
        <w:ind w:left="709"/>
        <w:jc w:val="both"/>
        <w:rPr>
          <w:rFonts w:ascii="Arial" w:hAnsi="Arial" w:cs="Arial"/>
        </w:rPr>
      </w:pPr>
      <w:proofErr w:type="gramStart"/>
      <w:r w:rsidRPr="00A12904">
        <w:rPr>
          <w:rFonts w:ascii="Arial" w:hAnsi="Arial" w:cs="Arial"/>
        </w:rPr>
        <w:t>1)</w:t>
      </w:r>
      <w:r w:rsidRPr="00A12904">
        <w:rPr>
          <w:rFonts w:ascii="Arial" w:hAnsi="Arial" w:cs="Arial"/>
        </w:rPr>
        <w:tab/>
        <w:t>usługi</w:t>
      </w:r>
      <w:proofErr w:type="gramEnd"/>
      <w:r w:rsidRPr="00A12904">
        <w:rPr>
          <w:rFonts w:ascii="Arial" w:hAnsi="Arial" w:cs="Arial"/>
        </w:rPr>
        <w:t xml:space="preserve"> szkoleniowej,</w:t>
      </w:r>
    </w:p>
    <w:p w:rsidR="000479D2" w:rsidRPr="00A12904" w:rsidRDefault="000479D2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A12904">
        <w:rPr>
          <w:rFonts w:ascii="Arial" w:hAnsi="Arial" w:cs="Arial"/>
        </w:rPr>
        <w:t xml:space="preserve">2) </w:t>
      </w:r>
      <w:proofErr w:type="gramStart"/>
      <w:r w:rsidRPr="00A12904">
        <w:rPr>
          <w:rFonts w:ascii="Arial" w:hAnsi="Arial" w:cs="Arial"/>
        </w:rPr>
        <w:t>usługi  hotelarskiej</w:t>
      </w:r>
      <w:proofErr w:type="gramEnd"/>
      <w:r w:rsidRPr="00A12904">
        <w:rPr>
          <w:rFonts w:ascii="Arial" w:hAnsi="Arial" w:cs="Arial"/>
        </w:rPr>
        <w:t>,  gastronomicznej, transportowej</w:t>
      </w:r>
    </w:p>
    <w:p w:rsidR="000479D2" w:rsidRPr="00A12904" w:rsidRDefault="000479D2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A12904">
        <w:rPr>
          <w:rFonts w:ascii="Arial" w:hAnsi="Arial" w:cs="Arial"/>
        </w:rPr>
        <w:t>3) kierownika warsztatów oraz opieki wychowawczej nad uczestnikami w czasie transportu i pobytu,</w:t>
      </w:r>
    </w:p>
    <w:p w:rsidR="000479D2" w:rsidRPr="00A12904" w:rsidRDefault="000479D2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A12904">
        <w:rPr>
          <w:rFonts w:ascii="Arial" w:hAnsi="Arial" w:cs="Arial"/>
        </w:rPr>
        <w:t>4) zwiedzania zakładu pracy,</w:t>
      </w:r>
    </w:p>
    <w:p w:rsidR="000479D2" w:rsidRPr="00A12904" w:rsidRDefault="000479D2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A12904">
        <w:rPr>
          <w:rFonts w:ascii="Arial" w:hAnsi="Arial" w:cs="Arial"/>
        </w:rPr>
        <w:t>5) wydanie filmu w formie reportażu z warsztatów dla młodzieży,</w:t>
      </w:r>
    </w:p>
    <w:p w:rsidR="000479D2" w:rsidRDefault="000479D2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A12904">
        <w:rPr>
          <w:rFonts w:ascii="Arial" w:hAnsi="Arial" w:cs="Arial"/>
        </w:rPr>
        <w:t>6) opracowanie i opu</w:t>
      </w:r>
      <w:r>
        <w:rPr>
          <w:rFonts w:ascii="Arial" w:hAnsi="Arial" w:cs="Arial"/>
        </w:rPr>
        <w:t xml:space="preserve">blikowanie artykułów prasowych </w:t>
      </w:r>
      <w:r w:rsidRPr="00A12904">
        <w:rPr>
          <w:rFonts w:ascii="Arial" w:hAnsi="Arial" w:cs="Arial"/>
        </w:rPr>
        <w:t>o realizowanym wydarzeniu.</w:t>
      </w:r>
    </w:p>
    <w:p w:rsidR="0011759C" w:rsidRPr="0011759C" w:rsidRDefault="000479D2" w:rsidP="0011759C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świadczenia Wykonawcy zawiera „Opis przedmiotu zamówienia” stanowiący załącznik nr 1 do niniejszej umowy. </w:t>
      </w:r>
    </w:p>
    <w:p w:rsidR="000479D2" w:rsidRPr="00F37F1A" w:rsidRDefault="000479D2" w:rsidP="000479D2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F37F1A">
        <w:rPr>
          <w:rFonts w:ascii="Arial" w:hAnsi="Arial" w:cs="Arial"/>
        </w:rPr>
        <w:t>.</w:t>
      </w:r>
      <w:r w:rsidR="0011759C" w:rsidRPr="00F37F1A">
        <w:rPr>
          <w:rFonts w:ascii="Arial" w:hAnsi="Arial" w:cs="Arial"/>
        </w:rPr>
        <w:t xml:space="preserve">Projekt dofinansowany jest z </w:t>
      </w:r>
      <w:r w:rsidR="0011759C">
        <w:rPr>
          <w:rFonts w:ascii="Tahoma" w:eastAsia="Times New Roman" w:hAnsi="Tahoma" w:cs="Tahoma"/>
          <w:bCs/>
        </w:rPr>
        <w:t>ze środków Europejskiego Funduszu Społecznego w ramach Regionalnego Programu Operacyjnego „Lubuskie 2020”, Oś pr</w:t>
      </w:r>
      <w:r w:rsidR="0011759C">
        <w:rPr>
          <w:rFonts w:ascii="Tahoma" w:eastAsiaTheme="minorHAnsi" w:hAnsi="Tahoma" w:cs="Tahoma"/>
        </w:rPr>
        <w:t xml:space="preserve">iorytetowa 8 - Nowoczesna edukacja, Działanie 8.4 - </w:t>
      </w:r>
      <w:proofErr w:type="gramStart"/>
      <w:r w:rsidR="0011759C">
        <w:rPr>
          <w:rFonts w:ascii="Tahoma" w:eastAsiaTheme="minorHAnsi" w:hAnsi="Tahoma" w:cs="Tahoma"/>
        </w:rPr>
        <w:t>Doskonalenie jakości</w:t>
      </w:r>
      <w:proofErr w:type="gramEnd"/>
      <w:r w:rsidR="0011759C">
        <w:rPr>
          <w:rFonts w:ascii="Tahoma" w:eastAsiaTheme="minorHAnsi" w:hAnsi="Tahoma" w:cs="Tahoma"/>
        </w:rPr>
        <w:t xml:space="preserve"> kształcenia zawodowego, Poddziałanie 8.4.1 - </w:t>
      </w:r>
      <w:proofErr w:type="gramStart"/>
      <w:r w:rsidR="0011759C">
        <w:rPr>
          <w:rFonts w:ascii="Tahoma" w:eastAsiaTheme="minorHAnsi" w:hAnsi="Tahoma" w:cs="Tahoma"/>
        </w:rPr>
        <w:t>Doskonalenie jakości</w:t>
      </w:r>
      <w:proofErr w:type="gramEnd"/>
      <w:r w:rsidR="0011759C">
        <w:rPr>
          <w:rFonts w:ascii="Tahoma" w:eastAsiaTheme="minorHAnsi" w:hAnsi="Tahoma" w:cs="Tahoma"/>
        </w:rPr>
        <w:t xml:space="preserve"> kształcenia zawodowego – projekty realizowane poza formułą ZIT.</w:t>
      </w:r>
    </w:p>
    <w:p w:rsidR="000479D2" w:rsidRDefault="000479D2" w:rsidP="000479D2">
      <w:pPr>
        <w:spacing w:after="120" w:line="360" w:lineRule="auto"/>
        <w:jc w:val="both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Terminy wykonania umowy</w:t>
      </w:r>
    </w:p>
    <w:p w:rsidR="000479D2" w:rsidRDefault="000479D2" w:rsidP="000479D2">
      <w:pPr>
        <w:pStyle w:val="Akapitzlist"/>
        <w:numPr>
          <w:ilvl w:val="0"/>
          <w:numId w:val="2"/>
        </w:num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Warsztaty wyjazdowe odbędą się w dniach 5-8 czerwca 2017 </w:t>
      </w:r>
      <w:r w:rsidRPr="00F37F1A">
        <w:rPr>
          <w:rFonts w:ascii="Arial" w:hAnsi="Arial" w:cs="Arial"/>
        </w:rPr>
        <w:t xml:space="preserve">r. </w:t>
      </w:r>
    </w:p>
    <w:p w:rsidR="000479D2" w:rsidRDefault="000479D2" w:rsidP="000479D2">
      <w:pPr>
        <w:pStyle w:val="Akapitzlist"/>
        <w:numPr>
          <w:ilvl w:val="0"/>
          <w:numId w:val="2"/>
        </w:num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warsztatach weźmie udział 15 uczniów, oraz zapewnieni przez Wykonawcę: jeden kierownik warsztatów, dwóch opiekunów.</w:t>
      </w:r>
      <w:r w:rsidRPr="00F37F1A">
        <w:rPr>
          <w:rFonts w:ascii="Arial" w:hAnsi="Arial" w:cs="Arial"/>
        </w:rPr>
        <w:t xml:space="preserve"> </w:t>
      </w:r>
    </w:p>
    <w:p w:rsidR="000479D2" w:rsidRDefault="000479D2" w:rsidP="000479D2">
      <w:pPr>
        <w:pStyle w:val="Akapitzlist"/>
        <w:numPr>
          <w:ilvl w:val="0"/>
          <w:numId w:val="2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067B28">
        <w:rPr>
          <w:rFonts w:ascii="Arial" w:hAnsi="Arial" w:cs="Arial"/>
        </w:rPr>
        <w:t>Wykonawca przygotowuje program szkolenia uwzględniający zakres tematyczny poszczególnych modułów, przygotowuje materiały szkoleniowe dla uczestników warsztatów, zapewnia niezbędne materiały szkoleniowe oraz materiały do przeprowadzenia ćwiczeń.</w:t>
      </w:r>
      <w:r>
        <w:rPr>
          <w:rFonts w:ascii="Arial" w:hAnsi="Arial" w:cs="Arial"/>
        </w:rPr>
        <w:t xml:space="preserve"> Program szkolenia, materiały szkoleniowe i materiały do przeprowadzania ćwiczeń zostaną przedstawione Zamawiającemu do akceptacji w terminie do dnia </w:t>
      </w:r>
      <w:r w:rsidR="0011759C">
        <w:rPr>
          <w:rFonts w:ascii="Arial" w:hAnsi="Arial" w:cs="Arial"/>
        </w:rPr>
        <w:t>29 maja 2017 r.</w:t>
      </w:r>
      <w:r>
        <w:rPr>
          <w:rFonts w:ascii="Arial" w:hAnsi="Arial" w:cs="Arial"/>
        </w:rPr>
        <w:t xml:space="preserve"> Odmowa akceptacji i wytyczne Zamawiającego odnośnie materiałów są dla Wykonawcy wiążące. </w:t>
      </w:r>
    </w:p>
    <w:p w:rsidR="000479D2" w:rsidRDefault="000479D2" w:rsidP="000479D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067B28">
        <w:t xml:space="preserve"> </w:t>
      </w:r>
      <w:r w:rsidRPr="00067B28">
        <w:rPr>
          <w:rFonts w:ascii="Arial" w:hAnsi="Arial" w:cs="Arial"/>
        </w:rPr>
        <w:t>zapewni nagranie reportażu z przebiegu warsztatów dla młodzieży oraz przygotuje materiał fil</w:t>
      </w:r>
      <w:r>
        <w:rPr>
          <w:rFonts w:ascii="Arial" w:hAnsi="Arial" w:cs="Arial"/>
        </w:rPr>
        <w:t>mowy z wizyty w zakładzie pracy.</w:t>
      </w:r>
    </w:p>
    <w:p w:rsidR="000479D2" w:rsidRDefault="000479D2" w:rsidP="000479D2">
      <w:pPr>
        <w:spacing w:after="120" w:line="360" w:lineRule="auto"/>
        <w:ind w:left="207"/>
        <w:jc w:val="both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ind w:left="207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0479D2" w:rsidRDefault="000479D2" w:rsidP="000479D2">
      <w:pPr>
        <w:spacing w:after="120" w:line="360" w:lineRule="auto"/>
        <w:ind w:left="207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Obowiązki Wykonawcy</w:t>
      </w:r>
    </w:p>
    <w:p w:rsidR="000479D2" w:rsidRDefault="000479D2" w:rsidP="000479D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 wykonania zamówienia z zachowaniem należytej staranności wynikającej z profesjonalnego charakteru działalności, zgodnie ze złożoną ofertą, oraz warunkami określonymi w zapytaniu ofertowym, w szczególności „Opisem przedmiotu zamówienia”.</w:t>
      </w:r>
    </w:p>
    <w:p w:rsidR="000479D2" w:rsidRDefault="000479D2" w:rsidP="000479D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uwzględniania wytycznych Zamawiającego, odnośnie realizacji przedmiotu umowy. </w:t>
      </w:r>
    </w:p>
    <w:p w:rsidR="000479D2" w:rsidRDefault="000479D2" w:rsidP="000479D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F2658C">
        <w:rPr>
          <w:rFonts w:ascii="Arial" w:hAnsi="Arial" w:cs="Arial"/>
        </w:rPr>
        <w:t>Wykonawca zobowiązany jest na bieżąco konsultować z Zamawiającym rozwiązania, jak również</w:t>
      </w:r>
      <w:r>
        <w:rPr>
          <w:rFonts w:ascii="Arial" w:hAnsi="Arial" w:cs="Arial"/>
        </w:rPr>
        <w:t xml:space="preserve"> </w:t>
      </w:r>
      <w:r w:rsidRPr="00F2658C">
        <w:rPr>
          <w:rFonts w:ascii="Arial" w:hAnsi="Arial" w:cs="Arial"/>
        </w:rPr>
        <w:t>natychmiast informować Zamawiającego o wszelkich innych okolicznościach, które mogą mieć</w:t>
      </w:r>
      <w:r>
        <w:rPr>
          <w:rFonts w:ascii="Arial" w:hAnsi="Arial" w:cs="Arial"/>
        </w:rPr>
        <w:t xml:space="preserve"> </w:t>
      </w:r>
      <w:r w:rsidRPr="00F2658C">
        <w:rPr>
          <w:rFonts w:ascii="Arial" w:hAnsi="Arial" w:cs="Arial"/>
        </w:rPr>
        <w:t>wpływ na wykonanie przedmiotu umowy.</w:t>
      </w:r>
    </w:p>
    <w:p w:rsidR="000479D2" w:rsidRDefault="000479D2" w:rsidP="000479D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F2658C">
        <w:rPr>
          <w:rFonts w:ascii="Arial" w:hAnsi="Arial" w:cs="Arial"/>
        </w:rPr>
        <w:t>Wykonawca zobowiązany jest do terminowej i prawidłow</w:t>
      </w:r>
      <w:r>
        <w:rPr>
          <w:rFonts w:ascii="Arial" w:hAnsi="Arial" w:cs="Arial"/>
        </w:rPr>
        <w:t>ej realizacji postanowień umowy.</w:t>
      </w:r>
    </w:p>
    <w:p w:rsidR="000479D2" w:rsidRDefault="000479D2" w:rsidP="000479D2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przedmiot umowy zostanie wykonany przy udziale następujących podwykonawców:</w:t>
      </w:r>
    </w:p>
    <w:p w:rsidR="000479D2" w:rsidRDefault="000479D2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podwykonawca: ______________, zakres:_______________.</w:t>
      </w:r>
    </w:p>
    <w:p w:rsidR="000479D2" w:rsidRDefault="000479D2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działania i zaniechania podwykonawców, Wykonawca ponosi odpowiedzialność jak za działania i zaniechania własne. </w:t>
      </w:r>
    </w:p>
    <w:p w:rsidR="000479D2" w:rsidRDefault="000479D2" w:rsidP="000479D2">
      <w:pPr>
        <w:spacing w:after="120" w:line="360" w:lineRule="auto"/>
        <w:jc w:val="both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realizacji umowy Wykonawca otrzyma wynagrodzenie w wysokości _____________ brutto.</w:t>
      </w: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uwzględnia podatek od towarów i usług w ustawowej wysokości.</w:t>
      </w: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2F5866">
        <w:rPr>
          <w:rFonts w:ascii="Arial" w:hAnsi="Arial" w:cs="Arial"/>
        </w:rPr>
        <w:t xml:space="preserve">Wynagrodzenie jest wynagrodzeniem ryczałtowym i obejmuje wszelkie należności Wykonawcy związane z realizacją przedmiotu zamówienia. </w:t>
      </w: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zostanie wypłacone w terminie 30 dni od dnia prawidłowego wykonania przedmiotu umowy i złożenia Zamawiającemu prawidłowo wystawionej faktury VAT, na rachunek bankowy wykonawcy, wskazany w fakturze VAT.</w:t>
      </w: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VAT zostanie wystawiona na następujące dane:</w:t>
      </w:r>
    </w:p>
    <w:p w:rsidR="000479D2" w:rsidRDefault="000479D2" w:rsidP="000479D2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Płatnik: </w:t>
      </w:r>
    </w:p>
    <w:p w:rsidR="000479D2" w:rsidRPr="0011759C" w:rsidRDefault="000479D2" w:rsidP="000479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Odbiorca: </w:t>
      </w:r>
      <w:r w:rsidRPr="0074737A">
        <w:rPr>
          <w:rFonts w:ascii="Arial" w:hAnsi="Arial" w:cs="Arial"/>
        </w:rPr>
        <w:t xml:space="preserve">Powiat Zielonogórski ul. Podgórna 5, 65-057 Zielona Góra, </w:t>
      </w:r>
      <w:r>
        <w:rPr>
          <w:rFonts w:ascii="Arial" w:hAnsi="Arial" w:cs="Arial"/>
        </w:rPr>
        <w:br/>
      </w:r>
      <w:r w:rsidRPr="0074737A">
        <w:rPr>
          <w:rFonts w:ascii="Arial" w:hAnsi="Arial" w:cs="Arial"/>
        </w:rPr>
        <w:t>NIP 973-05-88-217</w:t>
      </w: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2F5866">
        <w:rPr>
          <w:rFonts w:ascii="Arial" w:hAnsi="Arial" w:cs="Arial"/>
        </w:rPr>
        <w:lastRenderedPageBreak/>
        <w:t>Za dzień dokonania płatności przyjmuje się dzień obciążenia rachunku Zamawiającego</w:t>
      </w:r>
      <w:r>
        <w:rPr>
          <w:rFonts w:ascii="Arial" w:hAnsi="Arial" w:cs="Arial"/>
        </w:rPr>
        <w:t>.</w:t>
      </w:r>
    </w:p>
    <w:p w:rsidR="000479D2" w:rsidRDefault="000479D2" w:rsidP="000479D2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2F5866">
        <w:rPr>
          <w:rFonts w:ascii="Arial" w:hAnsi="Arial" w:cs="Arial"/>
        </w:rPr>
        <w:t>Zamawiający zastrzega sobie prawo wstrzymania płatności wynagrodzenia dla Wykonawcy z tytułu wystawionych wszelkich faktur VAT w przypadku, gdy na skutek działań, bądź zaniechań Wykonawcy, zostały wstrzymane środki na dofinansowanie projektu, bądź na tle tych działań lub zaniechań doszło do sporów pomiędzy stronami umowy, skutkującymi koniecznością</w:t>
      </w:r>
      <w:r>
        <w:rPr>
          <w:rFonts w:ascii="Arial" w:hAnsi="Arial" w:cs="Arial"/>
        </w:rPr>
        <w:t xml:space="preserve"> </w:t>
      </w:r>
      <w:r w:rsidRPr="002F5866">
        <w:rPr>
          <w:rFonts w:ascii="Arial" w:hAnsi="Arial" w:cs="Arial"/>
        </w:rPr>
        <w:t>rozstrzygnięcia przez sąd.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§5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Kary umowne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</w:p>
    <w:p w:rsidR="000479D2" w:rsidRPr="00F703B6" w:rsidRDefault="000479D2" w:rsidP="000479D2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703B6">
        <w:rPr>
          <w:rFonts w:ascii="Arial" w:hAnsi="Arial" w:cs="Arial"/>
        </w:rPr>
        <w:t>Wykonawca zapłaci Zamawiającemu następujące kary umowne:</w:t>
      </w:r>
    </w:p>
    <w:p w:rsidR="000479D2" w:rsidRPr="00F703B6" w:rsidRDefault="000479D2" w:rsidP="000479D2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F703B6">
        <w:rPr>
          <w:rFonts w:ascii="Arial" w:hAnsi="Arial" w:cs="Arial"/>
        </w:rPr>
        <w:t>w</w:t>
      </w:r>
      <w:proofErr w:type="gramEnd"/>
      <w:r w:rsidRPr="00F703B6">
        <w:rPr>
          <w:rFonts w:ascii="Arial" w:hAnsi="Arial" w:cs="Arial"/>
        </w:rPr>
        <w:t xml:space="preserve"> przypadku odstąpienia od umowy przez którąkolwiek ze stron, z przyczyn, za które odpowiedzialność ponosi Wykonawca:</w:t>
      </w:r>
    </w:p>
    <w:p w:rsidR="000479D2" w:rsidRPr="007B0DC5" w:rsidRDefault="000479D2" w:rsidP="000479D2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7B0DC5">
        <w:rPr>
          <w:rFonts w:ascii="Arial" w:hAnsi="Arial" w:cs="Arial"/>
        </w:rPr>
        <w:t>w</w:t>
      </w:r>
      <w:proofErr w:type="gramEnd"/>
      <w:r w:rsidRPr="007B0DC5">
        <w:rPr>
          <w:rFonts w:ascii="Arial" w:hAnsi="Arial" w:cs="Arial"/>
        </w:rPr>
        <w:t xml:space="preserve"> przypadku, jeżeli spowoduje to konieczność przeł</w:t>
      </w:r>
      <w:r>
        <w:rPr>
          <w:rFonts w:ascii="Arial" w:hAnsi="Arial" w:cs="Arial"/>
        </w:rPr>
        <w:t>ożenia lub odwołania warsztatów</w:t>
      </w:r>
      <w:r w:rsidRPr="007B0DC5">
        <w:rPr>
          <w:rFonts w:ascii="Arial" w:hAnsi="Arial" w:cs="Arial"/>
        </w:rPr>
        <w:t xml:space="preserve"> – 100% wynagrodzenia, o którym mowa w §4 ust. 1,</w:t>
      </w:r>
    </w:p>
    <w:p w:rsidR="000479D2" w:rsidRPr="007B0DC5" w:rsidRDefault="000479D2" w:rsidP="000479D2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7B0DC5">
        <w:rPr>
          <w:rFonts w:ascii="Arial" w:hAnsi="Arial" w:cs="Arial"/>
        </w:rPr>
        <w:t>w</w:t>
      </w:r>
      <w:proofErr w:type="gramEnd"/>
      <w:r w:rsidRPr="007B0DC5">
        <w:rPr>
          <w:rFonts w:ascii="Arial" w:hAnsi="Arial" w:cs="Arial"/>
        </w:rPr>
        <w:t xml:space="preserve"> przypadku, jeżeli nie spowoduje to konieczności przeł</w:t>
      </w:r>
      <w:r>
        <w:rPr>
          <w:rFonts w:ascii="Arial" w:hAnsi="Arial" w:cs="Arial"/>
        </w:rPr>
        <w:t>ożenia lub odwołania warsztatów</w:t>
      </w:r>
      <w:r w:rsidRPr="007B0DC5">
        <w:rPr>
          <w:rFonts w:ascii="Arial" w:hAnsi="Arial" w:cs="Arial"/>
        </w:rPr>
        <w:t xml:space="preserve"> – 20% wynagrodzenia, o którym mowa w §4 ust. 1,</w:t>
      </w:r>
    </w:p>
    <w:p w:rsidR="000479D2" w:rsidRDefault="000479D2" w:rsidP="000479D2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F703B6">
        <w:rPr>
          <w:rFonts w:ascii="Arial" w:hAnsi="Arial" w:cs="Arial"/>
        </w:rPr>
        <w:t>w</w:t>
      </w:r>
      <w:proofErr w:type="gramEnd"/>
      <w:r w:rsidRPr="00F703B6">
        <w:rPr>
          <w:rFonts w:ascii="Arial" w:hAnsi="Arial" w:cs="Arial"/>
        </w:rPr>
        <w:t xml:space="preserve"> przypadku niewykonania lub nieprawidło</w:t>
      </w:r>
      <w:r>
        <w:rPr>
          <w:rFonts w:ascii="Arial" w:hAnsi="Arial" w:cs="Arial"/>
        </w:rPr>
        <w:t>wego wykonania któregokolwiek z </w:t>
      </w:r>
      <w:r w:rsidRPr="00F703B6">
        <w:rPr>
          <w:rFonts w:ascii="Arial" w:hAnsi="Arial" w:cs="Arial"/>
        </w:rPr>
        <w:t>obowiązków, o którym mowa w §1 ust. 2, jeżeli spowoduje to konieczność przeło</w:t>
      </w:r>
      <w:r>
        <w:rPr>
          <w:rFonts w:ascii="Arial" w:hAnsi="Arial" w:cs="Arial"/>
        </w:rPr>
        <w:t>żenia lub odwołania warsztatów</w:t>
      </w:r>
      <w:r w:rsidRPr="00F703B6">
        <w:rPr>
          <w:rFonts w:ascii="Arial" w:hAnsi="Arial" w:cs="Arial"/>
        </w:rPr>
        <w:t>– 100% wynagrodzenia, o którym mowa w §4 ust. 1</w:t>
      </w:r>
      <w:r>
        <w:rPr>
          <w:rFonts w:ascii="Arial" w:hAnsi="Arial" w:cs="Arial"/>
        </w:rPr>
        <w:t>,</w:t>
      </w:r>
    </w:p>
    <w:p w:rsidR="000479D2" w:rsidRDefault="000479D2" w:rsidP="000479D2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przypadku niedostarczenia w terminie filmu zgodnie z „Opisem przedmiotu zamówienia” – 5.000 </w:t>
      </w:r>
      <w:proofErr w:type="gramStart"/>
      <w:r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 xml:space="preserve"> za każdy dzień opóźnienia,</w:t>
      </w:r>
    </w:p>
    <w:p w:rsidR="000479D2" w:rsidRDefault="000479D2" w:rsidP="000479D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C12541">
        <w:rPr>
          <w:rFonts w:ascii="Arial" w:hAnsi="Arial" w:cs="Arial"/>
        </w:rPr>
        <w:t xml:space="preserve">Naliczone kary umowne sumuje się. </w:t>
      </w:r>
    </w:p>
    <w:p w:rsidR="000479D2" w:rsidRPr="00C12541" w:rsidRDefault="000479D2" w:rsidP="000479D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C12541">
        <w:rPr>
          <w:rFonts w:ascii="Arial" w:hAnsi="Arial" w:cs="Arial"/>
        </w:rPr>
        <w:t xml:space="preserve">Zapłata kary umownej nie wyłącza możliwości dochodzenia odszkodowania uzupełniającego, w wysokości przekraczającej karę umowną. </w:t>
      </w:r>
    </w:p>
    <w:p w:rsidR="000479D2" w:rsidRDefault="000479D2" w:rsidP="000479D2">
      <w:pPr>
        <w:spacing w:after="120" w:line="360" w:lineRule="auto"/>
        <w:ind w:left="349"/>
        <w:jc w:val="both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ind w:left="349"/>
        <w:jc w:val="center"/>
        <w:rPr>
          <w:rFonts w:ascii="Arial" w:hAnsi="Arial" w:cs="Arial"/>
        </w:rPr>
      </w:pPr>
      <w:r>
        <w:rPr>
          <w:rFonts w:ascii="Arial" w:hAnsi="Arial" w:cs="Arial"/>
        </w:rPr>
        <w:t>§6</w:t>
      </w:r>
    </w:p>
    <w:p w:rsidR="000479D2" w:rsidRDefault="000479D2" w:rsidP="000479D2">
      <w:pPr>
        <w:spacing w:after="120" w:line="360" w:lineRule="auto"/>
        <w:ind w:left="349"/>
        <w:jc w:val="center"/>
        <w:rPr>
          <w:rFonts w:ascii="Arial" w:hAnsi="Arial" w:cs="Arial"/>
        </w:rPr>
      </w:pPr>
      <w:r>
        <w:rPr>
          <w:rFonts w:ascii="Arial" w:hAnsi="Arial" w:cs="Arial"/>
        </w:rPr>
        <w:t>Odstąpienie od umowy</w:t>
      </w:r>
    </w:p>
    <w:p w:rsidR="000479D2" w:rsidRDefault="000479D2" w:rsidP="000479D2">
      <w:pPr>
        <w:spacing w:after="120" w:line="360" w:lineRule="auto"/>
        <w:ind w:left="349"/>
        <w:jc w:val="center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ind w:left="349"/>
        <w:jc w:val="both"/>
        <w:rPr>
          <w:rFonts w:ascii="Arial" w:hAnsi="Arial" w:cs="Arial"/>
        </w:rPr>
      </w:pPr>
      <w:r>
        <w:rPr>
          <w:rFonts w:ascii="Arial" w:hAnsi="Arial" w:cs="Arial"/>
        </w:rPr>
        <w:t>1. Zamawiającemu, poza przesłankami przewidzianymi ustawą Kodeks cywilny, przysługuje prawo odstąpienia od umowy w następujących przypadkach:</w:t>
      </w:r>
    </w:p>
    <w:p w:rsidR="000479D2" w:rsidRDefault="000479D2" w:rsidP="000479D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703CEF">
        <w:rPr>
          <w:rFonts w:ascii="Arial" w:hAnsi="Arial" w:cs="Arial"/>
        </w:rPr>
        <w:lastRenderedPageBreak/>
        <w:t>zostanie</w:t>
      </w:r>
      <w:proofErr w:type="gramEnd"/>
      <w:r w:rsidRPr="00703CEF">
        <w:rPr>
          <w:rFonts w:ascii="Arial" w:hAnsi="Arial" w:cs="Arial"/>
        </w:rPr>
        <w:t xml:space="preserve"> złożony wniosek o ogłoszenie upadłości Wykonawcy, chyba, że wniosek ten jest oczywiście bezzasadny,</w:t>
      </w:r>
    </w:p>
    <w:p w:rsidR="000479D2" w:rsidRDefault="000479D2" w:rsidP="000479D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majątek</w:t>
      </w:r>
      <w:proofErr w:type="gramEnd"/>
      <w:r>
        <w:rPr>
          <w:rFonts w:ascii="Arial" w:hAnsi="Arial" w:cs="Arial"/>
        </w:rPr>
        <w:t xml:space="preserve"> Wykonawcy zostanie zajęty w postępowaniu egzekucyjnym, chyba, że nie utrudni to realizacji umowy, </w:t>
      </w:r>
    </w:p>
    <w:p w:rsidR="000479D2" w:rsidRDefault="000479D2" w:rsidP="000479D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poweźmie informację, że Wykonawca może nie wykonać prawidłowo któregokolwiek z elementów zamówienia.</w:t>
      </w:r>
    </w:p>
    <w:p w:rsidR="000479D2" w:rsidRDefault="000479D2" w:rsidP="000479D2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prawo odstąpienia w przypadku, jeżeli realizacja umowy nie leży w interesie publicznym, a także w przypadku utraty lub zmniejszenia dofinansowania. W takim wypadku Wykonawcy przysługuje wyłącznie wynagrodzenie za dotychczas wykonane i odebrane przez Zamawiającego elementy umowy. </w:t>
      </w:r>
    </w:p>
    <w:p w:rsidR="000479D2" w:rsidRDefault="000479D2" w:rsidP="000479D2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7B0DC5">
        <w:rPr>
          <w:rFonts w:ascii="Arial" w:hAnsi="Arial" w:cs="Arial"/>
        </w:rPr>
        <w:t>Umowne prawo odstąpienia może zostać zrealizow</w:t>
      </w:r>
      <w:r>
        <w:rPr>
          <w:rFonts w:ascii="Arial" w:hAnsi="Arial" w:cs="Arial"/>
        </w:rPr>
        <w:t>ane w terminie 30 dni od dnia, w którym</w:t>
      </w:r>
      <w:r w:rsidRPr="007B0D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Zamawiający dowiedział się o zaistnieniu ku temu przesłanek.</w:t>
      </w:r>
    </w:p>
    <w:p w:rsidR="000479D2" w:rsidRDefault="000479D2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0479D2" w:rsidRDefault="000479D2" w:rsidP="000479D2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0479D2" w:rsidRDefault="000479D2" w:rsidP="000479D2">
      <w:pPr>
        <w:pStyle w:val="Akapitzlist"/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0479D2" w:rsidRDefault="000479D2" w:rsidP="000479D2">
      <w:pPr>
        <w:pStyle w:val="Akapitzlist"/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Wprowadzanie zmian do umowy</w:t>
      </w:r>
    </w:p>
    <w:p w:rsidR="000479D2" w:rsidRPr="00D90F18" w:rsidRDefault="000479D2" w:rsidP="000479D2">
      <w:pPr>
        <w:pStyle w:val="Akapitzlist"/>
        <w:spacing w:after="120" w:line="360" w:lineRule="auto"/>
        <w:jc w:val="center"/>
        <w:rPr>
          <w:rFonts w:ascii="Arial" w:hAnsi="Arial" w:cs="Arial"/>
        </w:rPr>
      </w:pPr>
    </w:p>
    <w:p w:rsidR="000479D2" w:rsidRDefault="000479D2" w:rsidP="000479D2">
      <w:pPr>
        <w:pStyle w:val="Akapitzlist"/>
        <w:numPr>
          <w:ilvl w:val="1"/>
          <w:numId w:val="5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Dopuszcza się wprowadzanie zmian do umowy:</w:t>
      </w:r>
    </w:p>
    <w:p w:rsidR="000479D2" w:rsidRDefault="000479D2" w:rsidP="000479D2">
      <w:pPr>
        <w:pStyle w:val="Akapitzlist"/>
        <w:numPr>
          <w:ilvl w:val="1"/>
          <w:numId w:val="10"/>
        </w:numPr>
        <w:spacing w:after="120" w:line="360" w:lineRule="auto"/>
        <w:ind w:left="127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zakresie zmiany zakresu lub rodzaju świadczenia Wykonawcy, jeżeli jest to uzasadnione potrzebami Zamawiającego, a także w zakresie wiążących się z tym zmian wynagrodzenia Wykonawcy lub terminu realizacji,</w:t>
      </w:r>
    </w:p>
    <w:p w:rsidR="000479D2" w:rsidRDefault="000479D2" w:rsidP="000479D2">
      <w:pPr>
        <w:pStyle w:val="Akapitzlist"/>
        <w:numPr>
          <w:ilvl w:val="1"/>
          <w:numId w:val="10"/>
        </w:numPr>
        <w:spacing w:after="120" w:line="360" w:lineRule="auto"/>
        <w:ind w:left="127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zakresie terminu realizacji warsztatów,</w:t>
      </w:r>
    </w:p>
    <w:p w:rsidR="000479D2" w:rsidRDefault="000479D2" w:rsidP="000479D2">
      <w:pPr>
        <w:pStyle w:val="Akapitzlist"/>
        <w:numPr>
          <w:ilvl w:val="1"/>
          <w:numId w:val="10"/>
        </w:numPr>
        <w:spacing w:after="120" w:line="360" w:lineRule="auto"/>
        <w:ind w:left="127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zakresie zmiany sposobu zakwaterowania, wyżywienia, usługi transportowej, sposobu przejazdu, kadry lub wymogów się do niej odnoszących, artykułów prasowych, wymogów dotyczących filmu, treści lub formy warsztatów lub zwiedzania zakładu pracy elementów, </w:t>
      </w:r>
    </w:p>
    <w:p w:rsidR="000479D2" w:rsidRDefault="000479D2" w:rsidP="000479D2">
      <w:pPr>
        <w:pStyle w:val="Akapitzlist"/>
        <w:numPr>
          <w:ilvl w:val="1"/>
          <w:numId w:val="10"/>
        </w:numPr>
        <w:spacing w:after="120" w:line="360" w:lineRule="auto"/>
        <w:ind w:left="127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zakresie innych zmian, które wypływają na zakres świadczeń stron, </w:t>
      </w:r>
    </w:p>
    <w:p w:rsidR="000479D2" w:rsidRDefault="000479D2" w:rsidP="000479D2">
      <w:pPr>
        <w:pStyle w:val="Akapitzlist"/>
        <w:numPr>
          <w:ilvl w:val="1"/>
          <w:numId w:val="10"/>
        </w:numPr>
        <w:spacing w:after="120" w:line="360" w:lineRule="auto"/>
        <w:ind w:left="127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zakresie zmiany miejsca organizacji warsztatów,</w:t>
      </w:r>
    </w:p>
    <w:p w:rsidR="000479D2" w:rsidRDefault="000479D2" w:rsidP="000479D2">
      <w:pPr>
        <w:pStyle w:val="Akapitzlist"/>
        <w:numPr>
          <w:ilvl w:val="1"/>
          <w:numId w:val="10"/>
        </w:numPr>
        <w:spacing w:after="120" w:line="360" w:lineRule="auto"/>
        <w:ind w:left="127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zakresie innych zmian, które nie miały wpływ na krąg wykonawców bądź treść oferty (zmiany nieistotne),</w:t>
      </w:r>
    </w:p>
    <w:p w:rsidR="000479D2" w:rsidRDefault="000479D2" w:rsidP="000479D2">
      <w:pPr>
        <w:pStyle w:val="Akapitzlist"/>
        <w:numPr>
          <w:ilvl w:val="1"/>
          <w:numId w:val="10"/>
        </w:numPr>
        <w:spacing w:after="120" w:line="360" w:lineRule="auto"/>
        <w:ind w:left="127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zakresie wynagrodzenia Wykonawcy, jeżeli zmiana jest spowodowana zmianą powszechnie obowiązujących przepisów, w szczególności zmianą wysokości podatku od towarów i usług. </w:t>
      </w:r>
    </w:p>
    <w:p w:rsidR="000479D2" w:rsidRDefault="000479D2" w:rsidP="000479D2">
      <w:pPr>
        <w:pStyle w:val="Akapitzlist"/>
        <w:numPr>
          <w:ilvl w:val="0"/>
          <w:numId w:val="1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D90F18">
        <w:rPr>
          <w:rFonts w:ascii="Arial" w:hAnsi="Arial" w:cs="Arial"/>
        </w:rPr>
        <w:t xml:space="preserve">Propozycję zmiany umowy przedstawia Strona inicjująca zmianę w razie potrzeby przedstawiając uzasadnienie. </w:t>
      </w:r>
    </w:p>
    <w:p w:rsidR="000479D2" w:rsidRPr="00D90F18" w:rsidRDefault="000479D2" w:rsidP="000479D2">
      <w:pPr>
        <w:pStyle w:val="Akapitzlist"/>
        <w:numPr>
          <w:ilvl w:val="0"/>
          <w:numId w:val="1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D90F18">
        <w:rPr>
          <w:rFonts w:ascii="Arial" w:hAnsi="Arial" w:cs="Arial"/>
        </w:rPr>
        <w:lastRenderedPageBreak/>
        <w:t xml:space="preserve">Zmiana umowy wymaga formy pisemnej pod rygorem nieważności. </w:t>
      </w:r>
    </w:p>
    <w:p w:rsidR="000479D2" w:rsidRDefault="000479D2" w:rsidP="000479D2">
      <w:pPr>
        <w:spacing w:after="120" w:line="360" w:lineRule="auto"/>
        <w:jc w:val="both"/>
        <w:rPr>
          <w:rFonts w:ascii="Arial" w:hAnsi="Arial" w:cs="Arial"/>
        </w:rPr>
      </w:pP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§8</w:t>
      </w:r>
    </w:p>
    <w:p w:rsidR="000479D2" w:rsidRDefault="000479D2" w:rsidP="000479D2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:rsidR="000479D2" w:rsidRDefault="000479D2" w:rsidP="000479D2">
      <w:pPr>
        <w:spacing w:after="120" w:line="360" w:lineRule="auto"/>
        <w:rPr>
          <w:rFonts w:ascii="Arial" w:hAnsi="Arial" w:cs="Arial"/>
        </w:rPr>
      </w:pPr>
    </w:p>
    <w:p w:rsidR="000479D2" w:rsidRDefault="000479D2" w:rsidP="000479D2">
      <w:pPr>
        <w:pStyle w:val="Akapitzlist"/>
        <w:numPr>
          <w:ilvl w:val="0"/>
          <w:numId w:val="12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stosuje się przepisy Kodeksu cywilnego.</w:t>
      </w:r>
    </w:p>
    <w:p w:rsidR="000479D2" w:rsidRDefault="000479D2" w:rsidP="000479D2">
      <w:pPr>
        <w:pStyle w:val="Akapitzlist"/>
        <w:numPr>
          <w:ilvl w:val="0"/>
          <w:numId w:val="12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Przeniesienie </w:t>
      </w:r>
      <w:proofErr w:type="gramStart"/>
      <w:r>
        <w:rPr>
          <w:rFonts w:ascii="Arial" w:hAnsi="Arial" w:cs="Arial"/>
        </w:rPr>
        <w:t>praw</w:t>
      </w:r>
      <w:proofErr w:type="gramEnd"/>
      <w:r>
        <w:rPr>
          <w:rFonts w:ascii="Arial" w:hAnsi="Arial" w:cs="Arial"/>
        </w:rPr>
        <w:t xml:space="preserve"> lub obowiązków Wykonawcy, wynikających z niniejszej umowy, wymaga zgody Zamawiającego, wyrażonej w formie pisemnej pod rygorem nieważności. </w:t>
      </w:r>
    </w:p>
    <w:p w:rsidR="000479D2" w:rsidRDefault="000479D2" w:rsidP="000479D2">
      <w:pPr>
        <w:pStyle w:val="Akapitzlist"/>
        <w:numPr>
          <w:ilvl w:val="0"/>
          <w:numId w:val="12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umowy stanowią:</w:t>
      </w:r>
    </w:p>
    <w:p w:rsidR="000479D2" w:rsidRDefault="000479D2" w:rsidP="000479D2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zapytanie ofertowe, w tym „Opis przedmiotu zamówienia”</w:t>
      </w:r>
    </w:p>
    <w:p w:rsidR="000479D2" w:rsidRDefault="000479D2" w:rsidP="000479D2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 oferta Wykonawcy,</w:t>
      </w:r>
    </w:p>
    <w:p w:rsidR="000479D2" w:rsidRDefault="000479D2" w:rsidP="000479D2">
      <w:pPr>
        <w:pStyle w:val="Akapitzlist"/>
        <w:numPr>
          <w:ilvl w:val="0"/>
          <w:numId w:val="12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D90F18">
        <w:rPr>
          <w:rFonts w:ascii="Arial" w:hAnsi="Arial" w:cs="Arial"/>
        </w:rPr>
        <w:t>Wszelkie spory mogące wyniknąć z niniejszej umowy, rozstrzygane będą przez sąd powszechny właśc</w:t>
      </w:r>
      <w:r>
        <w:rPr>
          <w:rFonts w:ascii="Arial" w:hAnsi="Arial" w:cs="Arial"/>
        </w:rPr>
        <w:t xml:space="preserve">iwy miejscowo dla Zamawiającego. Przed wszczęciem sporu, każda ze Stron zobowiązana jest do podjęcia próby ugodowego rozwiązania sporu. </w:t>
      </w:r>
      <w:r w:rsidRPr="00D90F18">
        <w:rPr>
          <w:rFonts w:ascii="Arial" w:hAnsi="Arial" w:cs="Arial"/>
        </w:rPr>
        <w:t xml:space="preserve"> </w:t>
      </w:r>
    </w:p>
    <w:p w:rsidR="00C843B4" w:rsidRPr="000479D2" w:rsidRDefault="000479D2" w:rsidP="000479D2">
      <w:pPr>
        <w:pStyle w:val="Akapitzlist"/>
        <w:numPr>
          <w:ilvl w:val="0"/>
          <w:numId w:val="12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w czterech jednobrzmiących egzemplarzach, po dwa dla każdej ze Stron. </w:t>
      </w:r>
    </w:p>
    <w:sectPr w:rsidR="00C843B4" w:rsidRPr="000479D2" w:rsidSect="00B92228">
      <w:headerReference w:type="even" r:id="rId8"/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7A" w:rsidRDefault="00667C7A" w:rsidP="00B92228">
      <w:pPr>
        <w:spacing w:after="0" w:line="240" w:lineRule="auto"/>
      </w:pPr>
      <w:r>
        <w:separator/>
      </w:r>
    </w:p>
  </w:endnote>
  <w:endnote w:type="continuationSeparator" w:id="0">
    <w:p w:rsidR="00667C7A" w:rsidRDefault="00667C7A" w:rsidP="00B9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7A" w:rsidRDefault="00667C7A" w:rsidP="00B92228">
      <w:pPr>
        <w:spacing w:after="0" w:line="240" w:lineRule="auto"/>
      </w:pPr>
      <w:r>
        <w:separator/>
      </w:r>
    </w:p>
  </w:footnote>
  <w:footnote w:type="continuationSeparator" w:id="0">
    <w:p w:rsidR="00667C7A" w:rsidRDefault="00667C7A" w:rsidP="00B9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CC" w:rsidRDefault="00130E37">
    <w:pPr>
      <w:pStyle w:val="Nagwek"/>
    </w:pPr>
    <w:r>
      <w:rPr>
        <w:noProof/>
        <w:lang w:eastAsia="pl-PL"/>
      </w:rPr>
      <w:drawing>
        <wp:inline distT="0" distB="0" distL="0" distR="0">
          <wp:extent cx="5762625" cy="457200"/>
          <wp:effectExtent l="0" t="0" r="9525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CC" w:rsidRDefault="00130E37">
    <w:pPr>
      <w:pStyle w:val="Nagwek"/>
    </w:pPr>
    <w:r>
      <w:rPr>
        <w:noProof/>
        <w:lang w:eastAsia="pl-PL"/>
      </w:rPr>
      <w:drawing>
        <wp:inline distT="0" distB="0" distL="0" distR="0">
          <wp:extent cx="5762625" cy="457200"/>
          <wp:effectExtent l="0" t="0" r="9525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44A8"/>
    <w:multiLevelType w:val="hybridMultilevel"/>
    <w:tmpl w:val="634860E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B994DFF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E08FE"/>
    <w:multiLevelType w:val="hybridMultilevel"/>
    <w:tmpl w:val="591C21AC"/>
    <w:lvl w:ilvl="0" w:tplc="D5B64B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6569F"/>
    <w:multiLevelType w:val="hybridMultilevel"/>
    <w:tmpl w:val="9CB41AB8"/>
    <w:lvl w:ilvl="0" w:tplc="303001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619F9"/>
    <w:multiLevelType w:val="hybridMultilevel"/>
    <w:tmpl w:val="96D27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0357D"/>
    <w:multiLevelType w:val="hybridMultilevel"/>
    <w:tmpl w:val="565C81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9953D0"/>
    <w:multiLevelType w:val="hybridMultilevel"/>
    <w:tmpl w:val="183CFDC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2C725B80"/>
    <w:multiLevelType w:val="hybridMultilevel"/>
    <w:tmpl w:val="1DCA1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02E1"/>
    <w:multiLevelType w:val="hybridMultilevel"/>
    <w:tmpl w:val="B9E4E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ACDEBE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17199"/>
    <w:multiLevelType w:val="hybridMultilevel"/>
    <w:tmpl w:val="8BE661D0"/>
    <w:lvl w:ilvl="0" w:tplc="AE3A844A">
      <w:start w:val="1"/>
      <w:numFmt w:val="lowerLetter"/>
      <w:lvlText w:val="%1)"/>
      <w:lvlJc w:val="left"/>
      <w:pPr>
        <w:ind w:left="786" w:hanging="360"/>
      </w:pPr>
    </w:lvl>
    <w:lvl w:ilvl="1" w:tplc="6700C55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A46E4C"/>
    <w:multiLevelType w:val="hybridMultilevel"/>
    <w:tmpl w:val="023E533C"/>
    <w:lvl w:ilvl="0" w:tplc="21F048D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B609C"/>
    <w:multiLevelType w:val="hybridMultilevel"/>
    <w:tmpl w:val="CE923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937BB"/>
    <w:multiLevelType w:val="hybridMultilevel"/>
    <w:tmpl w:val="99386A0A"/>
    <w:lvl w:ilvl="0" w:tplc="246EE9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56"/>
    <w:rsid w:val="00003BA6"/>
    <w:rsid w:val="00011088"/>
    <w:rsid w:val="000206B9"/>
    <w:rsid w:val="00022748"/>
    <w:rsid w:val="00023E3C"/>
    <w:rsid w:val="00026BBA"/>
    <w:rsid w:val="00041DD6"/>
    <w:rsid w:val="0004783F"/>
    <w:rsid w:val="000479D2"/>
    <w:rsid w:val="0006488D"/>
    <w:rsid w:val="000778D2"/>
    <w:rsid w:val="00077FF8"/>
    <w:rsid w:val="000915AE"/>
    <w:rsid w:val="000A03E8"/>
    <w:rsid w:val="000A13C4"/>
    <w:rsid w:val="000A5537"/>
    <w:rsid w:val="000B5259"/>
    <w:rsid w:val="000C2F6B"/>
    <w:rsid w:val="000E2F8E"/>
    <w:rsid w:val="000E33E1"/>
    <w:rsid w:val="000E4A0B"/>
    <w:rsid w:val="000E5412"/>
    <w:rsid w:val="000F3008"/>
    <w:rsid w:val="001024DE"/>
    <w:rsid w:val="00111BE4"/>
    <w:rsid w:val="00113FD9"/>
    <w:rsid w:val="00114AE3"/>
    <w:rsid w:val="0011759C"/>
    <w:rsid w:val="001200C1"/>
    <w:rsid w:val="0012561F"/>
    <w:rsid w:val="00130E37"/>
    <w:rsid w:val="001330C7"/>
    <w:rsid w:val="001509AF"/>
    <w:rsid w:val="001621CC"/>
    <w:rsid w:val="00165350"/>
    <w:rsid w:val="0017411F"/>
    <w:rsid w:val="001802B2"/>
    <w:rsid w:val="001A2D79"/>
    <w:rsid w:val="001B79C3"/>
    <w:rsid w:val="001C0CA5"/>
    <w:rsid w:val="001C3C8A"/>
    <w:rsid w:val="001E6F11"/>
    <w:rsid w:val="001F437B"/>
    <w:rsid w:val="001F4AC6"/>
    <w:rsid w:val="001F7AFA"/>
    <w:rsid w:val="00201CA8"/>
    <w:rsid w:val="00203ECA"/>
    <w:rsid w:val="00210A3F"/>
    <w:rsid w:val="00211059"/>
    <w:rsid w:val="0022289F"/>
    <w:rsid w:val="00222B8F"/>
    <w:rsid w:val="00224D44"/>
    <w:rsid w:val="00226AD1"/>
    <w:rsid w:val="002502D8"/>
    <w:rsid w:val="00257B18"/>
    <w:rsid w:val="00262893"/>
    <w:rsid w:val="0026578F"/>
    <w:rsid w:val="0027012C"/>
    <w:rsid w:val="002708F6"/>
    <w:rsid w:val="002722D8"/>
    <w:rsid w:val="0027249D"/>
    <w:rsid w:val="0027560D"/>
    <w:rsid w:val="00275649"/>
    <w:rsid w:val="00280CCA"/>
    <w:rsid w:val="0028731E"/>
    <w:rsid w:val="00295D36"/>
    <w:rsid w:val="002A2C4C"/>
    <w:rsid w:val="002B1BC6"/>
    <w:rsid w:val="002D44BA"/>
    <w:rsid w:val="002E1EB2"/>
    <w:rsid w:val="002F07FF"/>
    <w:rsid w:val="002F192B"/>
    <w:rsid w:val="00301AAC"/>
    <w:rsid w:val="00307166"/>
    <w:rsid w:val="003403D5"/>
    <w:rsid w:val="003412EB"/>
    <w:rsid w:val="00363A59"/>
    <w:rsid w:val="003645E6"/>
    <w:rsid w:val="00366ADF"/>
    <w:rsid w:val="00374ED1"/>
    <w:rsid w:val="00384A1B"/>
    <w:rsid w:val="00384EF3"/>
    <w:rsid w:val="003851F8"/>
    <w:rsid w:val="00393B95"/>
    <w:rsid w:val="003A5300"/>
    <w:rsid w:val="003C3A61"/>
    <w:rsid w:val="003C7667"/>
    <w:rsid w:val="003D0070"/>
    <w:rsid w:val="003D1B0D"/>
    <w:rsid w:val="003E0371"/>
    <w:rsid w:val="003E0AE1"/>
    <w:rsid w:val="003F2FDC"/>
    <w:rsid w:val="00403101"/>
    <w:rsid w:val="00413C2B"/>
    <w:rsid w:val="0041590D"/>
    <w:rsid w:val="00427ED9"/>
    <w:rsid w:val="00456A11"/>
    <w:rsid w:val="0047277E"/>
    <w:rsid w:val="004778D2"/>
    <w:rsid w:val="004805DB"/>
    <w:rsid w:val="0048374E"/>
    <w:rsid w:val="00484EE4"/>
    <w:rsid w:val="0049257C"/>
    <w:rsid w:val="00497346"/>
    <w:rsid w:val="004A46B2"/>
    <w:rsid w:val="004B729A"/>
    <w:rsid w:val="004C7A51"/>
    <w:rsid w:val="004D221A"/>
    <w:rsid w:val="004E2A58"/>
    <w:rsid w:val="004E3449"/>
    <w:rsid w:val="004F0191"/>
    <w:rsid w:val="005232E0"/>
    <w:rsid w:val="00531091"/>
    <w:rsid w:val="00540B37"/>
    <w:rsid w:val="00541B54"/>
    <w:rsid w:val="00546341"/>
    <w:rsid w:val="00555CC9"/>
    <w:rsid w:val="00562789"/>
    <w:rsid w:val="005633EE"/>
    <w:rsid w:val="00566DC9"/>
    <w:rsid w:val="00583134"/>
    <w:rsid w:val="005B3E17"/>
    <w:rsid w:val="005B48AB"/>
    <w:rsid w:val="005B7FBD"/>
    <w:rsid w:val="005C4B5D"/>
    <w:rsid w:val="005E1BCC"/>
    <w:rsid w:val="005E4A10"/>
    <w:rsid w:val="005F311C"/>
    <w:rsid w:val="005F7D59"/>
    <w:rsid w:val="0060034D"/>
    <w:rsid w:val="00603305"/>
    <w:rsid w:val="00603AB2"/>
    <w:rsid w:val="00607513"/>
    <w:rsid w:val="0061031B"/>
    <w:rsid w:val="006126B2"/>
    <w:rsid w:val="0063535A"/>
    <w:rsid w:val="00636C12"/>
    <w:rsid w:val="00642ACA"/>
    <w:rsid w:val="00647507"/>
    <w:rsid w:val="00657236"/>
    <w:rsid w:val="00667C7A"/>
    <w:rsid w:val="00672874"/>
    <w:rsid w:val="006810CB"/>
    <w:rsid w:val="006854BB"/>
    <w:rsid w:val="006861F5"/>
    <w:rsid w:val="00687502"/>
    <w:rsid w:val="006A5A37"/>
    <w:rsid w:val="006C3ABE"/>
    <w:rsid w:val="006C3B44"/>
    <w:rsid w:val="006D30EB"/>
    <w:rsid w:val="006D5E50"/>
    <w:rsid w:val="006E1B0E"/>
    <w:rsid w:val="006E4D84"/>
    <w:rsid w:val="006F7D6F"/>
    <w:rsid w:val="007008DD"/>
    <w:rsid w:val="0072493F"/>
    <w:rsid w:val="007423B2"/>
    <w:rsid w:val="00745CBC"/>
    <w:rsid w:val="00746512"/>
    <w:rsid w:val="00754288"/>
    <w:rsid w:val="0076082F"/>
    <w:rsid w:val="00760C58"/>
    <w:rsid w:val="00764DE9"/>
    <w:rsid w:val="0076774E"/>
    <w:rsid w:val="007847C4"/>
    <w:rsid w:val="00784B82"/>
    <w:rsid w:val="0078611F"/>
    <w:rsid w:val="007878CB"/>
    <w:rsid w:val="00792534"/>
    <w:rsid w:val="0079352F"/>
    <w:rsid w:val="007A0618"/>
    <w:rsid w:val="007A13B5"/>
    <w:rsid w:val="007A7420"/>
    <w:rsid w:val="007B2774"/>
    <w:rsid w:val="007D6978"/>
    <w:rsid w:val="007E2E8A"/>
    <w:rsid w:val="007F14F7"/>
    <w:rsid w:val="007F5A0B"/>
    <w:rsid w:val="00802BF3"/>
    <w:rsid w:val="0080447A"/>
    <w:rsid w:val="00822D56"/>
    <w:rsid w:val="00825C0D"/>
    <w:rsid w:val="008376DC"/>
    <w:rsid w:val="00841D07"/>
    <w:rsid w:val="00844252"/>
    <w:rsid w:val="0084708B"/>
    <w:rsid w:val="00856473"/>
    <w:rsid w:val="008625CF"/>
    <w:rsid w:val="00870368"/>
    <w:rsid w:val="0088207B"/>
    <w:rsid w:val="008851B5"/>
    <w:rsid w:val="00894D9F"/>
    <w:rsid w:val="00896AB1"/>
    <w:rsid w:val="008A430C"/>
    <w:rsid w:val="008A7D3A"/>
    <w:rsid w:val="008B27B5"/>
    <w:rsid w:val="008B4AAA"/>
    <w:rsid w:val="008D0DF2"/>
    <w:rsid w:val="008D4302"/>
    <w:rsid w:val="008F7D53"/>
    <w:rsid w:val="00906002"/>
    <w:rsid w:val="0092582F"/>
    <w:rsid w:val="00935137"/>
    <w:rsid w:val="00936868"/>
    <w:rsid w:val="00936B0B"/>
    <w:rsid w:val="00936ECC"/>
    <w:rsid w:val="009420D9"/>
    <w:rsid w:val="00946FD1"/>
    <w:rsid w:val="00947825"/>
    <w:rsid w:val="009510CA"/>
    <w:rsid w:val="00954ACB"/>
    <w:rsid w:val="009723A0"/>
    <w:rsid w:val="00975AE0"/>
    <w:rsid w:val="00975D15"/>
    <w:rsid w:val="00977476"/>
    <w:rsid w:val="009863DE"/>
    <w:rsid w:val="009B681C"/>
    <w:rsid w:val="009B6FFF"/>
    <w:rsid w:val="009C082D"/>
    <w:rsid w:val="009C1A64"/>
    <w:rsid w:val="009C2D9B"/>
    <w:rsid w:val="009D2053"/>
    <w:rsid w:val="009D3F04"/>
    <w:rsid w:val="009E738C"/>
    <w:rsid w:val="009F57C3"/>
    <w:rsid w:val="00A007AD"/>
    <w:rsid w:val="00A008D5"/>
    <w:rsid w:val="00A059AF"/>
    <w:rsid w:val="00A2057F"/>
    <w:rsid w:val="00A26CF8"/>
    <w:rsid w:val="00A26D6D"/>
    <w:rsid w:val="00A67B4A"/>
    <w:rsid w:val="00A72F04"/>
    <w:rsid w:val="00A7789F"/>
    <w:rsid w:val="00A81F28"/>
    <w:rsid w:val="00A84C46"/>
    <w:rsid w:val="00A8575D"/>
    <w:rsid w:val="00A9101F"/>
    <w:rsid w:val="00A91F6F"/>
    <w:rsid w:val="00AA6514"/>
    <w:rsid w:val="00AB60D9"/>
    <w:rsid w:val="00AB710E"/>
    <w:rsid w:val="00AC11D3"/>
    <w:rsid w:val="00AC4C83"/>
    <w:rsid w:val="00AD25E7"/>
    <w:rsid w:val="00AE1170"/>
    <w:rsid w:val="00AF53A8"/>
    <w:rsid w:val="00AF7115"/>
    <w:rsid w:val="00B07ED3"/>
    <w:rsid w:val="00B10BEA"/>
    <w:rsid w:val="00B12803"/>
    <w:rsid w:val="00B15748"/>
    <w:rsid w:val="00B26192"/>
    <w:rsid w:val="00B325EA"/>
    <w:rsid w:val="00B43C2C"/>
    <w:rsid w:val="00B56DB9"/>
    <w:rsid w:val="00B60B59"/>
    <w:rsid w:val="00B85F52"/>
    <w:rsid w:val="00B92228"/>
    <w:rsid w:val="00B954F9"/>
    <w:rsid w:val="00B97CCF"/>
    <w:rsid w:val="00BA0615"/>
    <w:rsid w:val="00BA34FC"/>
    <w:rsid w:val="00BA3D7B"/>
    <w:rsid w:val="00BA481D"/>
    <w:rsid w:val="00BB0E66"/>
    <w:rsid w:val="00BB0F5E"/>
    <w:rsid w:val="00BC3822"/>
    <w:rsid w:val="00BD4266"/>
    <w:rsid w:val="00C038B1"/>
    <w:rsid w:val="00C06717"/>
    <w:rsid w:val="00C106BE"/>
    <w:rsid w:val="00C21FF8"/>
    <w:rsid w:val="00C259A4"/>
    <w:rsid w:val="00C30DC8"/>
    <w:rsid w:val="00C3646D"/>
    <w:rsid w:val="00C66F67"/>
    <w:rsid w:val="00C843B4"/>
    <w:rsid w:val="00C90ACE"/>
    <w:rsid w:val="00CA00DA"/>
    <w:rsid w:val="00CA62CB"/>
    <w:rsid w:val="00CA6785"/>
    <w:rsid w:val="00CB140A"/>
    <w:rsid w:val="00CC261E"/>
    <w:rsid w:val="00CC5390"/>
    <w:rsid w:val="00CC791A"/>
    <w:rsid w:val="00CD6671"/>
    <w:rsid w:val="00CE5B15"/>
    <w:rsid w:val="00CE66C0"/>
    <w:rsid w:val="00CE6B7A"/>
    <w:rsid w:val="00CF4C2A"/>
    <w:rsid w:val="00D10282"/>
    <w:rsid w:val="00D10557"/>
    <w:rsid w:val="00D12E38"/>
    <w:rsid w:val="00D14508"/>
    <w:rsid w:val="00D15120"/>
    <w:rsid w:val="00D43FD3"/>
    <w:rsid w:val="00D50CAA"/>
    <w:rsid w:val="00D51E9A"/>
    <w:rsid w:val="00D53BE8"/>
    <w:rsid w:val="00D579BB"/>
    <w:rsid w:val="00D62AF4"/>
    <w:rsid w:val="00D767D9"/>
    <w:rsid w:val="00D76E9F"/>
    <w:rsid w:val="00D82F0B"/>
    <w:rsid w:val="00D9291B"/>
    <w:rsid w:val="00D95595"/>
    <w:rsid w:val="00D97444"/>
    <w:rsid w:val="00DA4191"/>
    <w:rsid w:val="00DB78D9"/>
    <w:rsid w:val="00DD7F1B"/>
    <w:rsid w:val="00DF2EC2"/>
    <w:rsid w:val="00DF7F09"/>
    <w:rsid w:val="00E0003B"/>
    <w:rsid w:val="00E0334D"/>
    <w:rsid w:val="00E05CB8"/>
    <w:rsid w:val="00E07586"/>
    <w:rsid w:val="00E1417E"/>
    <w:rsid w:val="00E31FC5"/>
    <w:rsid w:val="00E362B1"/>
    <w:rsid w:val="00E401F3"/>
    <w:rsid w:val="00E42D2E"/>
    <w:rsid w:val="00E53E62"/>
    <w:rsid w:val="00E70851"/>
    <w:rsid w:val="00E758DB"/>
    <w:rsid w:val="00E82775"/>
    <w:rsid w:val="00E90656"/>
    <w:rsid w:val="00E929E7"/>
    <w:rsid w:val="00E93605"/>
    <w:rsid w:val="00E93D42"/>
    <w:rsid w:val="00E94CC6"/>
    <w:rsid w:val="00E97B31"/>
    <w:rsid w:val="00EA166A"/>
    <w:rsid w:val="00EB6BEE"/>
    <w:rsid w:val="00EC05FF"/>
    <w:rsid w:val="00ED32E2"/>
    <w:rsid w:val="00ED3695"/>
    <w:rsid w:val="00ED3735"/>
    <w:rsid w:val="00ED4A2C"/>
    <w:rsid w:val="00EE6E1F"/>
    <w:rsid w:val="00EE6FC8"/>
    <w:rsid w:val="00EF20EB"/>
    <w:rsid w:val="00F175D7"/>
    <w:rsid w:val="00F331D0"/>
    <w:rsid w:val="00F45605"/>
    <w:rsid w:val="00F45840"/>
    <w:rsid w:val="00F463D0"/>
    <w:rsid w:val="00F4772A"/>
    <w:rsid w:val="00F5030E"/>
    <w:rsid w:val="00F535FD"/>
    <w:rsid w:val="00F65A99"/>
    <w:rsid w:val="00F72FF5"/>
    <w:rsid w:val="00F80B10"/>
    <w:rsid w:val="00F85C09"/>
    <w:rsid w:val="00F96626"/>
    <w:rsid w:val="00FA1175"/>
    <w:rsid w:val="00FA3C30"/>
    <w:rsid w:val="00FB138C"/>
    <w:rsid w:val="00FB6E4F"/>
    <w:rsid w:val="00FC0A4E"/>
    <w:rsid w:val="00FC1137"/>
    <w:rsid w:val="00FC2DEA"/>
    <w:rsid w:val="00FC4BA7"/>
    <w:rsid w:val="00FD1061"/>
    <w:rsid w:val="00FD64D6"/>
    <w:rsid w:val="00FE519F"/>
    <w:rsid w:val="00FE5C76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C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7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C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ZSP</cp:lastModifiedBy>
  <cp:revision>2</cp:revision>
  <cp:lastPrinted>2016-11-29T11:43:00Z</cp:lastPrinted>
  <dcterms:created xsi:type="dcterms:W3CDTF">2017-05-12T12:18:00Z</dcterms:created>
  <dcterms:modified xsi:type="dcterms:W3CDTF">2017-05-12T12:18:00Z</dcterms:modified>
</cp:coreProperties>
</file>