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42" w:rsidRPr="00D71276" w:rsidRDefault="0059677E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sprawy:OR.273.13.2019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1A0358">
        <w:rPr>
          <w:rFonts w:ascii="Arial" w:eastAsia="Times New Roman" w:hAnsi="Arial"/>
          <w:sz w:val="22"/>
          <w:szCs w:val="22"/>
          <w:lang w:eastAsia="ar-SA"/>
        </w:rPr>
        <w:t>Załącznik nr 7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3E0A87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bookmarkStart w:id="0" w:name="_GoBack"/>
      <w:bookmarkEnd w:id="0"/>
      <w:r w:rsidR="003E0A87" w:rsidRPr="003E0A87">
        <w:rPr>
          <w:rFonts w:ascii="Arial" w:eastAsia="Times New Roman" w:hAnsi="Arial" w:cs="Arial"/>
          <w:b/>
          <w:sz w:val="22"/>
          <w:szCs w:val="22"/>
          <w:lang w:eastAsia="ar-SA"/>
        </w:rPr>
        <w:t>Świadczenie usługi sprzątania i utrzymywania czystości w budynku Starostwa Powiatowego w Zielonej Górze przy ul. Pod</w:t>
      </w:r>
      <w:r w:rsidR="0059677E">
        <w:rPr>
          <w:rFonts w:ascii="Arial" w:eastAsia="Times New Roman" w:hAnsi="Arial" w:cs="Arial"/>
          <w:b/>
          <w:sz w:val="22"/>
          <w:szCs w:val="22"/>
          <w:lang w:eastAsia="ar-SA"/>
        </w:rPr>
        <w:t>górnej 5 w okresie od 01.01.2020 r. do 31.12.2020</w:t>
      </w:r>
      <w:r w:rsidR="003E0A87" w:rsidRPr="003E0A87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r.”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</w:t>
      </w:r>
      <w:r w:rsidR="0083167D">
        <w:rPr>
          <w:rFonts w:ascii="Arial" w:eastAsia="Times New Roman" w:hAnsi="Arial"/>
          <w:sz w:val="22"/>
          <w:szCs w:val="22"/>
          <w:lang w:eastAsia="ar-SA"/>
        </w:rPr>
        <w:t xml:space="preserve"> konsumentów (Dz. U. z 2019 r., poz. 369</w:t>
      </w:r>
      <w:r>
        <w:rPr>
          <w:rFonts w:ascii="Arial" w:eastAsia="Times New Roman" w:hAnsi="Arial"/>
          <w:sz w:val="22"/>
          <w:szCs w:val="22"/>
          <w:lang w:eastAsia="ar-SA"/>
        </w:rPr>
        <w:t>),</w:t>
      </w:r>
      <w:r w:rsidR="0083167D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83167D">
        <w:rPr>
          <w:rFonts w:ascii="Arial" w:eastAsia="Times New Roman" w:hAnsi="Arial"/>
          <w:sz w:val="22"/>
          <w:szCs w:val="22"/>
          <w:lang w:eastAsia="ar-SA"/>
        </w:rPr>
        <w:t>mentów (Dz. U. z 2019 r., poz. 369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),</w:t>
      </w:r>
      <w:r w:rsidR="0083167D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 w:rsidSect="006F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4CDF"/>
    <w:rsid w:val="00000BB2"/>
    <w:rsid w:val="00092F32"/>
    <w:rsid w:val="00142562"/>
    <w:rsid w:val="00156B32"/>
    <w:rsid w:val="00192F3B"/>
    <w:rsid w:val="001A0358"/>
    <w:rsid w:val="002145C3"/>
    <w:rsid w:val="00290824"/>
    <w:rsid w:val="002F25FF"/>
    <w:rsid w:val="00313D6D"/>
    <w:rsid w:val="00316FD5"/>
    <w:rsid w:val="003E0A87"/>
    <w:rsid w:val="003F79A7"/>
    <w:rsid w:val="00514BD7"/>
    <w:rsid w:val="00535CD0"/>
    <w:rsid w:val="0059677E"/>
    <w:rsid w:val="005D0142"/>
    <w:rsid w:val="00625826"/>
    <w:rsid w:val="006502A7"/>
    <w:rsid w:val="006B7924"/>
    <w:rsid w:val="006C4CFD"/>
    <w:rsid w:val="006F379C"/>
    <w:rsid w:val="0083167D"/>
    <w:rsid w:val="00916B66"/>
    <w:rsid w:val="00964219"/>
    <w:rsid w:val="009C54F2"/>
    <w:rsid w:val="00AA1618"/>
    <w:rsid w:val="00B96689"/>
    <w:rsid w:val="00C57A48"/>
    <w:rsid w:val="00CF7A22"/>
    <w:rsid w:val="00D60FB8"/>
    <w:rsid w:val="00D71276"/>
    <w:rsid w:val="00D8708D"/>
    <w:rsid w:val="00DA1DD0"/>
    <w:rsid w:val="00DA7BEF"/>
    <w:rsid w:val="00E44CDF"/>
    <w:rsid w:val="00EB485B"/>
    <w:rsid w:val="00F13289"/>
    <w:rsid w:val="00F13B6B"/>
    <w:rsid w:val="00F1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52</cp:revision>
  <cp:lastPrinted>2019-11-15T14:24:00Z</cp:lastPrinted>
  <dcterms:created xsi:type="dcterms:W3CDTF">2016-09-03T13:32:00Z</dcterms:created>
  <dcterms:modified xsi:type="dcterms:W3CDTF">2019-11-15T14:25:00Z</dcterms:modified>
</cp:coreProperties>
</file>