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C" w:rsidRDefault="009E42AC"/>
    <w:p w:rsidR="009E42AC" w:rsidRDefault="009E42AC" w:rsidP="009E42AC">
      <w:pPr>
        <w:jc w:val="center"/>
      </w:pPr>
      <w:r w:rsidRPr="009E42AC">
        <w:drawing>
          <wp:inline distT="0" distB="0" distL="0" distR="0">
            <wp:extent cx="7015752" cy="451262"/>
            <wp:effectExtent l="19050" t="0" r="0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AC" w:rsidRDefault="009E42AC"/>
    <w:p w:rsidR="009E42AC" w:rsidRPr="007D62A2" w:rsidRDefault="009E42AC">
      <w:pPr>
        <w:rPr>
          <w:b/>
        </w:rPr>
      </w:pPr>
      <w:r w:rsidRPr="007D62A2">
        <w:rPr>
          <w:b/>
        </w:rPr>
        <w:t>OR.273.13.2020</w:t>
      </w:r>
    </w:p>
    <w:p w:rsidR="009E42AC" w:rsidRDefault="00E10CFB" w:rsidP="009E42AC">
      <w:pPr>
        <w:jc w:val="right"/>
      </w:pPr>
      <w:proofErr w:type="spellStart"/>
      <w:r>
        <w:t>Zal</w:t>
      </w:r>
      <w:proofErr w:type="spellEnd"/>
      <w:r>
        <w:t xml:space="preserve"> nr 4.3</w:t>
      </w:r>
      <w:r w:rsidR="009E42AC">
        <w:t xml:space="preserve"> do SIWZ </w:t>
      </w:r>
    </w:p>
    <w:p w:rsidR="009E42AC" w:rsidRPr="009E42AC" w:rsidRDefault="009E42AC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E42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cenowo-techniczny - składany wraz z ofertą</w:t>
      </w:r>
    </w:p>
    <w:p w:rsidR="009E42AC" w:rsidRPr="009E42AC" w:rsidRDefault="00E10CFB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Część 3 </w:t>
      </w:r>
      <w:r w:rsidR="00A76A9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–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A76A9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Elementy wyposażenia i narzędzia</w:t>
      </w:r>
    </w:p>
    <w:p w:rsidR="009E42AC" w:rsidRDefault="009E42AC"/>
    <w:tbl>
      <w:tblPr>
        <w:tblW w:w="14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3329"/>
        <w:gridCol w:w="2199"/>
        <w:gridCol w:w="1276"/>
        <w:gridCol w:w="2126"/>
        <w:gridCol w:w="2126"/>
        <w:gridCol w:w="2126"/>
      </w:tblGrid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Przedmiot zamówienia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9E42AC">
              <w:rPr>
                <w:rFonts w:cstheme="minorHAnsi"/>
                <w:b/>
              </w:rPr>
              <w:t>ymagane minimalne parametry techniczne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D2268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E42AC"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 w zł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w zł = 4 x 5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  <w:proofErr w:type="spellStart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proofErr w:type="spellEnd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zawarta    w kolumnie 6 wyrażona w %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 w:rsidRPr="009E42AC"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</w:t>
            </w: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Stacja lutownicza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 kluczy płaskich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ED4391" w:rsidRDefault="00A76A98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ED4391" w:rsidRDefault="00A76A98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ED4391" w:rsidRDefault="00A76A98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Komplet kluczy </w:t>
            </w:r>
            <w:proofErr w:type="spellStart"/>
            <w:r>
              <w:rPr>
                <w:rFonts w:ascii="Calibri" w:hAnsi="Calibri" w:cs="Calibri"/>
                <w:color w:val="000000"/>
              </w:rPr>
              <w:t>imbusowych</w:t>
            </w:r>
            <w:proofErr w:type="spellEnd"/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ED4391" w:rsidRDefault="00A76A98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ED4391" w:rsidRDefault="00A76A98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ED4391" w:rsidRDefault="00A76A98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Próbnik napięcia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1F3A7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1F3A7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1F3A7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Multimetr cyfrowy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  <w:p w:rsidR="00A76A98" w:rsidRPr="00A96FB1" w:rsidRDefault="00A76A98" w:rsidP="000174EE">
            <w:pPr>
              <w:tabs>
                <w:tab w:val="left" w:pos="1905"/>
              </w:tabs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ab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Szczypce uniwersalne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Kleszcze do zdejmowania izolacji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Komplet wkrętaków płaskich  i krzyżowych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Miara zwijana 3m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Szczypce </w:t>
            </w:r>
            <w:proofErr w:type="spellStart"/>
            <w:r>
              <w:rPr>
                <w:rFonts w:ascii="Calibri" w:hAnsi="Calibri" w:cs="Calibri"/>
                <w:color w:val="000000"/>
              </w:rPr>
              <w:t>ucinaczki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przewodów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Zaciskarka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końcówek tulejkowych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Stoper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Manometr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P=10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Dynamometr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  <w:p w:rsidR="00A76A98" w:rsidRPr="00A96FB1" w:rsidRDefault="00A76A98" w:rsidP="000174E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Przymiar liniowy 1m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Podstawowy komplet narzędzi - walizka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A98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A76A98" w:rsidRPr="0088766F" w:rsidRDefault="00A76A98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A76A98" w:rsidRDefault="00A76A98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narzędziowa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A76A98" w:rsidRPr="00A96FB1" w:rsidRDefault="00A76A98" w:rsidP="000174EE">
            <w:pPr>
              <w:spacing w:after="0"/>
              <w:outlineLvl w:val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Wysokość: 1950 mm</w:t>
            </w:r>
          </w:p>
          <w:p w:rsidR="00A76A98" w:rsidRPr="00A96FB1" w:rsidRDefault="00A76A98" w:rsidP="000174EE">
            <w:pPr>
              <w:spacing w:after="0"/>
              <w:outlineLvl w:val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Szerokość: 1000 mm</w:t>
            </w:r>
          </w:p>
          <w:p w:rsidR="00A76A98" w:rsidRPr="00A96FB1" w:rsidRDefault="00A76A98" w:rsidP="000174EE">
            <w:pPr>
              <w:spacing w:after="0"/>
              <w:outlineLvl w:val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Głębokość: 435 mm</w:t>
            </w:r>
          </w:p>
          <w:p w:rsidR="00A76A98" w:rsidRPr="00A96FB1" w:rsidRDefault="00A76A98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eastAsia="Times New Roman" w:cstheme="minorHAnsi"/>
                <w:bCs/>
                <w:color w:val="000000"/>
                <w:lang w:eastAsia="pl-PL"/>
              </w:rPr>
              <w:t>Nośność: 500 kg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A98" w:rsidRDefault="00A76A98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6A98" w:rsidRPr="006C7B9D" w:rsidRDefault="00A76A98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A76A98" w:rsidRPr="006C7B9D" w:rsidRDefault="00A76A98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268C" w:rsidRPr="006C7B9D" w:rsidTr="00EC1F29">
        <w:trPr>
          <w:trHeight w:val="99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D2268C" w:rsidRPr="00D2268C" w:rsidRDefault="00D2268C" w:rsidP="00D2268C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</w:pPr>
            <w:r w:rsidRPr="00D2268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  <w:t>RAZEM cena oferty:</w:t>
            </w: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7080F" w:rsidRDefault="00A76A98"/>
    <w:p w:rsidR="009E42AC" w:rsidRDefault="009E42AC"/>
    <w:p w:rsidR="009E42AC" w:rsidRPr="00D2268C" w:rsidRDefault="009E42AC">
      <w:pPr>
        <w:rPr>
          <w:b/>
          <w:color w:val="000000" w:themeColor="text1"/>
        </w:rPr>
      </w:pPr>
      <w:r w:rsidRPr="00D2268C">
        <w:rPr>
          <w:b/>
          <w:color w:val="000000" w:themeColor="text1"/>
        </w:rPr>
        <w:t>Uwaga:</w:t>
      </w:r>
    </w:p>
    <w:p w:rsidR="00A96FB1" w:rsidRPr="00D2268C" w:rsidRDefault="00A96FB1">
      <w:pPr>
        <w:rPr>
          <w:rFonts w:cstheme="minorHAnsi"/>
          <w:b/>
          <w:color w:val="000000" w:themeColor="text1"/>
          <w:sz w:val="24"/>
          <w:szCs w:val="24"/>
        </w:rPr>
      </w:pPr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Wszystkie elementy pneumatyki, hydrauliki, układów sterowania powinny być uzbrojone w przyłącza i posiadać mocowania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 oraz powinny być kompatybilne i przystosowane do montażu na płytach profilowych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="006A192E" w:rsidRPr="00D2268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Zgodnie z SIWZ – cenę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brutto z </w:t>
      </w:r>
      <w:proofErr w:type="spellStart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Forlmularza</w:t>
      </w:r>
      <w:proofErr w:type="spellEnd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cenowego</w:t>
      </w: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- technicznego należy przenieść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Formularza oferty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Wszystkie ce</w:t>
      </w:r>
      <w:r w:rsidRPr="00D2268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ny podane w niniejszym formularz</w:t>
      </w: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 musza być podane w polskich złotych (PLN), cyfrowo z dokładnością do dwóch miejsc po przecinku)</w:t>
      </w:r>
    </w:p>
    <w:p w:rsidR="0050503C" w:rsidRPr="00D2268C" w:rsidRDefault="0050503C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50503C" w:rsidRPr="00D2268C" w:rsidSect="00A64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8C7"/>
    <w:multiLevelType w:val="multilevel"/>
    <w:tmpl w:val="D1D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5D81"/>
    <w:multiLevelType w:val="hybridMultilevel"/>
    <w:tmpl w:val="EB20AE8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41F5"/>
    <w:multiLevelType w:val="hybridMultilevel"/>
    <w:tmpl w:val="2BAEF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1DA"/>
    <w:multiLevelType w:val="hybridMultilevel"/>
    <w:tmpl w:val="593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855"/>
    <w:multiLevelType w:val="hybridMultilevel"/>
    <w:tmpl w:val="45006AFE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D2A"/>
    <w:multiLevelType w:val="multilevel"/>
    <w:tmpl w:val="B3C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E5D1A"/>
    <w:multiLevelType w:val="hybridMultilevel"/>
    <w:tmpl w:val="EEA27A2C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D7C"/>
    <w:multiLevelType w:val="hybridMultilevel"/>
    <w:tmpl w:val="930CD11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6F2"/>
    <w:multiLevelType w:val="hybridMultilevel"/>
    <w:tmpl w:val="FCA62F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F8D"/>
    <w:multiLevelType w:val="multilevel"/>
    <w:tmpl w:val="908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239E"/>
    <w:multiLevelType w:val="hybridMultilevel"/>
    <w:tmpl w:val="4DECB17A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64067"/>
    <w:rsid w:val="00016616"/>
    <w:rsid w:val="00035809"/>
    <w:rsid w:val="00060991"/>
    <w:rsid w:val="001033E1"/>
    <w:rsid w:val="0011752C"/>
    <w:rsid w:val="00117F3C"/>
    <w:rsid w:val="001576BF"/>
    <w:rsid w:val="001A7982"/>
    <w:rsid w:val="001F3A7D"/>
    <w:rsid w:val="002A5823"/>
    <w:rsid w:val="00351F14"/>
    <w:rsid w:val="00387A57"/>
    <w:rsid w:val="003D37B3"/>
    <w:rsid w:val="004005F0"/>
    <w:rsid w:val="0043090E"/>
    <w:rsid w:val="00453CBA"/>
    <w:rsid w:val="00490CAE"/>
    <w:rsid w:val="00496644"/>
    <w:rsid w:val="00504E74"/>
    <w:rsid w:val="0050503C"/>
    <w:rsid w:val="00533DAE"/>
    <w:rsid w:val="005E1B82"/>
    <w:rsid w:val="0067208C"/>
    <w:rsid w:val="006A192E"/>
    <w:rsid w:val="00725FF3"/>
    <w:rsid w:val="00755900"/>
    <w:rsid w:val="007C613F"/>
    <w:rsid w:val="007D62A2"/>
    <w:rsid w:val="00817357"/>
    <w:rsid w:val="00823029"/>
    <w:rsid w:val="008B32B9"/>
    <w:rsid w:val="00902959"/>
    <w:rsid w:val="009518F1"/>
    <w:rsid w:val="009E42AC"/>
    <w:rsid w:val="009F6670"/>
    <w:rsid w:val="00A14511"/>
    <w:rsid w:val="00A57D22"/>
    <w:rsid w:val="00A64067"/>
    <w:rsid w:val="00A76A98"/>
    <w:rsid w:val="00A84DE1"/>
    <w:rsid w:val="00A96FB1"/>
    <w:rsid w:val="00B40B37"/>
    <w:rsid w:val="00B54ABC"/>
    <w:rsid w:val="00C15296"/>
    <w:rsid w:val="00C35C94"/>
    <w:rsid w:val="00C42C05"/>
    <w:rsid w:val="00C45A25"/>
    <w:rsid w:val="00CE2842"/>
    <w:rsid w:val="00D2268C"/>
    <w:rsid w:val="00D768E2"/>
    <w:rsid w:val="00D9071F"/>
    <w:rsid w:val="00DC4E10"/>
    <w:rsid w:val="00DF3213"/>
    <w:rsid w:val="00E10CFB"/>
    <w:rsid w:val="00EB0722"/>
    <w:rsid w:val="00EC1A0A"/>
    <w:rsid w:val="00ED4391"/>
    <w:rsid w:val="00F14DB5"/>
    <w:rsid w:val="00F83B9E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  <w:style w:type="character" w:styleId="Hipercze">
    <w:name w:val="Hyperlink"/>
    <w:basedOn w:val="Domylnaczcionkaakapitu"/>
    <w:uiPriority w:val="99"/>
    <w:unhideWhenUsed/>
    <w:rsid w:val="0050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E304DD-1FCD-4DB3-8779-41D40A39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Stańkowska</dc:creator>
  <cp:lastModifiedBy>a.rozenfeld</cp:lastModifiedBy>
  <cp:revision>2</cp:revision>
  <dcterms:created xsi:type="dcterms:W3CDTF">2020-12-28T15:14:00Z</dcterms:created>
  <dcterms:modified xsi:type="dcterms:W3CDTF">2020-12-28T15:14:00Z</dcterms:modified>
</cp:coreProperties>
</file>