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7845F2">
        <w:rPr>
          <w:rFonts w:ascii="Tahoma" w:hAnsi="Tahoma" w:cs="Tahoma"/>
          <w:u w:val="single"/>
        </w:rPr>
        <w:t>2</w:t>
      </w:r>
      <w:r w:rsidRPr="00777AAF">
        <w:rPr>
          <w:rFonts w:ascii="Tahoma" w:hAnsi="Tahoma" w:cs="Tahoma"/>
          <w:u w:val="single"/>
        </w:rPr>
        <w:t xml:space="preserve"> do oferty</w:t>
      </w: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845F2" w:rsidRDefault="007845F2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o </w:t>
      </w:r>
      <w:r w:rsidR="007845F2">
        <w:rPr>
          <w:rFonts w:ascii="Tahoma" w:hAnsi="Tahoma" w:cs="Tahoma"/>
          <w:b/>
        </w:rPr>
        <w:t>zobowiązaniu do zapewnienia poufności w związku z udzielaniem nieodpłatnej pomocy prawnej i jej dokumentowaniem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30615E" w:rsidRDefault="00131147" w:rsidP="007845F2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Przystępując do udziału w </w:t>
      </w:r>
      <w:r w:rsidR="000C40C4">
        <w:rPr>
          <w:rFonts w:ascii="Tahoma" w:hAnsi="Tahoma" w:cs="Tahoma"/>
        </w:rPr>
        <w:t xml:space="preserve">otwartym </w:t>
      </w:r>
      <w:r>
        <w:rPr>
          <w:rFonts w:ascii="Tahoma" w:hAnsi="Tahoma" w:cs="Tahoma"/>
        </w:rPr>
        <w:t xml:space="preserve">konkursie </w:t>
      </w:r>
      <w:r w:rsidR="000C40C4">
        <w:rPr>
          <w:rFonts w:ascii="Tahoma" w:hAnsi="Tahoma" w:cs="Tahoma"/>
        </w:rPr>
        <w:t xml:space="preserve">ofert </w:t>
      </w:r>
      <w:r>
        <w:rPr>
          <w:rFonts w:ascii="Tahoma" w:hAnsi="Tahoma" w:cs="Tahoma"/>
        </w:rPr>
        <w:t xml:space="preserve">na </w:t>
      </w:r>
      <w:r w:rsidR="000C40C4">
        <w:rPr>
          <w:rFonts w:ascii="Tahoma" w:hAnsi="Tahoma" w:cs="Tahoma"/>
        </w:rPr>
        <w:t>realizację zadania publicznego w zakresie prowadzenia w 2017 r. punktu nieodpłatnej pomocy prawnej ogłoszonego przez Zarząd Powiat</w:t>
      </w:r>
      <w:r w:rsidR="00777AAF">
        <w:rPr>
          <w:rFonts w:ascii="Tahoma" w:hAnsi="Tahoma" w:cs="Tahoma"/>
        </w:rPr>
        <w:t xml:space="preserve">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</w:t>
      </w:r>
      <w:r w:rsidR="007845F2">
        <w:rPr>
          <w:rFonts w:ascii="Tahoma" w:hAnsi="Tahoma" w:cs="Tahoma"/>
        </w:rPr>
        <w:t>zobowiązuję się do zapewnienia poufności w związku z udzielaniem nieodpłatnej pomocy prawnej i jej dokumentowaniem, zgodnie z art. 11</w:t>
      </w:r>
      <w:r w:rsidR="00B06455">
        <w:rPr>
          <w:rFonts w:ascii="Tahoma" w:hAnsi="Tahoma" w:cs="Tahoma"/>
        </w:rPr>
        <w:t xml:space="preserve"> ust. 6 pkt</w:t>
      </w:r>
      <w:r w:rsidR="007845F2">
        <w:rPr>
          <w:rFonts w:ascii="Tahoma" w:hAnsi="Tahoma" w:cs="Tahoma"/>
        </w:rPr>
        <w:t xml:space="preserve"> 3 lit. a</w:t>
      </w:r>
      <w:r w:rsidR="0030615E">
        <w:rPr>
          <w:rFonts w:ascii="Tahoma" w:hAnsi="Tahoma" w:cs="Tahoma"/>
        </w:rPr>
        <w:t xml:space="preserve"> ustawy z dnia 5 sierpnia 2015 r. o nieodpłatnej pomocy prawnej oraz edukacji prawnej ((Dz. U. z 2015 r. poz. 125</w:t>
      </w:r>
      <w:r w:rsidR="0030615E" w:rsidRPr="000102B5">
        <w:rPr>
          <w:rFonts w:ascii="Tahoma" w:hAnsi="Tahoma" w:cs="Tahoma"/>
        </w:rPr>
        <w:t>5)</w:t>
      </w:r>
      <w:r w:rsidR="0030615E">
        <w:rPr>
          <w:rFonts w:ascii="Tahoma" w:hAnsi="Tahoma" w:cs="Tahoma"/>
        </w:rPr>
        <w:t>.</w:t>
      </w:r>
      <w:bookmarkStart w:id="0" w:name="_GoBack"/>
      <w:bookmarkEnd w:id="0"/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2B6176"/>
    <w:rsid w:val="0030615E"/>
    <w:rsid w:val="00505E9F"/>
    <w:rsid w:val="00766AEB"/>
    <w:rsid w:val="00777AAF"/>
    <w:rsid w:val="007845F2"/>
    <w:rsid w:val="0092461E"/>
    <w:rsid w:val="00B06455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3404-8518-44F9-90F8-4FFAC462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6</cp:revision>
  <cp:lastPrinted>2016-11-02T10:25:00Z</cp:lastPrinted>
  <dcterms:created xsi:type="dcterms:W3CDTF">2016-11-02T08:51:00Z</dcterms:created>
  <dcterms:modified xsi:type="dcterms:W3CDTF">2016-11-02T10:25:00Z</dcterms:modified>
</cp:coreProperties>
</file>