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A2" w:rsidRDefault="002F01A2" w:rsidP="002F01A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ahoma" w:eastAsia="Andale Sans UI" w:hAnsi="Tahoma" w:cs="Tahoma"/>
          <w:b/>
          <w:bCs/>
          <w:kern w:val="32"/>
          <w:sz w:val="28"/>
          <w:szCs w:val="28"/>
        </w:rPr>
      </w:pPr>
    </w:p>
    <w:p w:rsidR="002F01A2" w:rsidRDefault="002F01A2" w:rsidP="002F01A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ahoma" w:eastAsia="Andale Sans UI" w:hAnsi="Tahoma" w:cs="Tahoma"/>
          <w:b/>
          <w:bCs/>
          <w:kern w:val="32"/>
          <w:sz w:val="28"/>
          <w:szCs w:val="28"/>
        </w:rPr>
      </w:pPr>
      <w:r>
        <w:rPr>
          <w:rFonts w:ascii="Tahoma" w:eastAsia="Andale Sans UI" w:hAnsi="Tahoma" w:cs="Tahoma"/>
          <w:b/>
          <w:bCs/>
          <w:kern w:val="32"/>
          <w:sz w:val="28"/>
          <w:szCs w:val="28"/>
        </w:rPr>
        <w:t xml:space="preserve">Uchwała Nr LI </w:t>
      </w:r>
      <w:r w:rsidR="003E4C4E">
        <w:rPr>
          <w:rFonts w:ascii="Tahoma" w:eastAsia="Andale Sans UI" w:hAnsi="Tahoma" w:cs="Tahoma"/>
          <w:b/>
          <w:bCs/>
          <w:kern w:val="32"/>
          <w:sz w:val="28"/>
          <w:szCs w:val="28"/>
        </w:rPr>
        <w:t>323</w:t>
      </w:r>
      <w:r>
        <w:rPr>
          <w:rFonts w:ascii="Tahoma" w:eastAsia="Andale Sans UI" w:hAnsi="Tahoma" w:cs="Tahoma"/>
          <w:b/>
          <w:bCs/>
          <w:kern w:val="32"/>
          <w:sz w:val="28"/>
          <w:szCs w:val="28"/>
        </w:rPr>
        <w:t>.2018</w:t>
      </w:r>
    </w:p>
    <w:p w:rsidR="002F01A2" w:rsidRDefault="002F01A2" w:rsidP="002F01A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ahoma" w:eastAsia="Andale Sans UI" w:hAnsi="Tahoma" w:cs="Tahoma"/>
          <w:b/>
          <w:bCs/>
          <w:kern w:val="32"/>
          <w:sz w:val="28"/>
          <w:szCs w:val="28"/>
        </w:rPr>
      </w:pPr>
      <w:r>
        <w:rPr>
          <w:rFonts w:ascii="Tahoma" w:eastAsia="Andale Sans UI" w:hAnsi="Tahoma" w:cs="Tahoma"/>
          <w:b/>
          <w:bCs/>
          <w:kern w:val="32"/>
          <w:sz w:val="28"/>
          <w:szCs w:val="28"/>
        </w:rPr>
        <w:t xml:space="preserve">  Rady Powiatu Zielonogórskiego</w:t>
      </w:r>
    </w:p>
    <w:p w:rsidR="002F01A2" w:rsidRDefault="002F01A2" w:rsidP="002F01A2">
      <w:pPr>
        <w:widowControl w:val="0"/>
        <w:suppressAutoHyphens/>
        <w:spacing w:after="0" w:line="240" w:lineRule="auto"/>
        <w:jc w:val="center"/>
        <w:rPr>
          <w:rFonts w:ascii="Tahoma" w:eastAsia="Andale Sans UI" w:hAnsi="Tahoma" w:cs="Tahoma"/>
          <w:kern w:val="2"/>
          <w:sz w:val="24"/>
          <w:szCs w:val="28"/>
        </w:rPr>
      </w:pPr>
      <w:r>
        <w:rPr>
          <w:rFonts w:ascii="Tahoma" w:eastAsia="Andale Sans UI" w:hAnsi="Tahoma" w:cs="Tahoma"/>
          <w:kern w:val="2"/>
          <w:sz w:val="24"/>
          <w:szCs w:val="28"/>
        </w:rPr>
        <w:t xml:space="preserve">z dnia 18 października 2018r. </w:t>
      </w:r>
    </w:p>
    <w:p w:rsidR="002F01A2" w:rsidRDefault="002F01A2" w:rsidP="002F01A2">
      <w:pPr>
        <w:widowControl w:val="0"/>
        <w:suppressAutoHyphens/>
        <w:spacing w:after="0" w:line="240" w:lineRule="auto"/>
        <w:jc w:val="center"/>
        <w:rPr>
          <w:rFonts w:ascii="Tahoma" w:eastAsia="Andale Sans UI" w:hAnsi="Tahoma" w:cs="Tahoma"/>
          <w:b/>
          <w:kern w:val="2"/>
          <w:sz w:val="28"/>
          <w:szCs w:val="28"/>
        </w:rPr>
      </w:pPr>
    </w:p>
    <w:p w:rsidR="002F01A2" w:rsidRDefault="002F01A2" w:rsidP="002F01A2">
      <w:pPr>
        <w:widowControl w:val="0"/>
        <w:suppressAutoHyphens/>
        <w:spacing w:after="0" w:line="240" w:lineRule="auto"/>
        <w:jc w:val="center"/>
        <w:rPr>
          <w:rFonts w:ascii="Tahoma" w:eastAsia="Andale Sans UI" w:hAnsi="Tahoma" w:cs="Tahoma"/>
          <w:kern w:val="2"/>
          <w:sz w:val="24"/>
          <w:szCs w:val="24"/>
        </w:rPr>
      </w:pPr>
    </w:p>
    <w:p w:rsidR="002F01A2" w:rsidRDefault="002F01A2" w:rsidP="002F01A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w sprawie „Rocznego Programu Współpracy Powiatu Zielonogórskiego </w:t>
      </w:r>
      <w:r>
        <w:rPr>
          <w:rFonts w:ascii="Tahoma" w:eastAsia="Times New Roman" w:hAnsi="Tahoma" w:cs="Tahoma"/>
          <w:b/>
          <w:sz w:val="24"/>
          <w:szCs w:val="24"/>
          <w:lang w:eastAsia="ar-SA"/>
        </w:rPr>
        <w:br/>
        <w:t>z Organizacjami Pozarządowymi oraz Innymi Podmiotami Prowadzącymi Działalność Pożytku Publicznego na</w:t>
      </w:r>
      <w:r w:rsidR="00B030E7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 rok 2019”</w:t>
      </w:r>
    </w:p>
    <w:p w:rsidR="002F01A2" w:rsidRDefault="002F01A2" w:rsidP="002F01A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6"/>
          <w:szCs w:val="26"/>
          <w:lang w:eastAsia="ar-SA"/>
        </w:rPr>
      </w:pPr>
    </w:p>
    <w:p w:rsidR="003E4C4E" w:rsidRPr="00B030E7" w:rsidRDefault="003E4C4E" w:rsidP="002F01A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F01A2" w:rsidRPr="00CA12EE" w:rsidRDefault="002F01A2" w:rsidP="002F01A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B030E7">
        <w:rPr>
          <w:rFonts w:ascii="Times New Roman" w:eastAsia="Times New Roman" w:hAnsi="Times New Roman" w:cs="Times New Roman"/>
          <w:lang w:eastAsia="ar-SA"/>
        </w:rPr>
        <w:tab/>
      </w:r>
      <w:r w:rsidR="003E4C4E" w:rsidRPr="00CA12EE">
        <w:rPr>
          <w:rFonts w:ascii="Tahoma" w:eastAsia="Times New Roman" w:hAnsi="Tahoma" w:cs="Tahoma"/>
          <w:lang w:eastAsia="ar-SA"/>
        </w:rPr>
        <w:t xml:space="preserve">              </w:t>
      </w:r>
      <w:r w:rsidRPr="00CA12EE">
        <w:rPr>
          <w:rFonts w:ascii="Tahoma" w:eastAsia="Times New Roman" w:hAnsi="Tahoma" w:cs="Tahoma"/>
          <w:lang w:eastAsia="ar-SA"/>
        </w:rPr>
        <w:t xml:space="preserve">Na podstawie art. 4 ust. 1 pkt. 22 i art. 12 pkt. 11 ustawy z dnia 5 czerwca 1998 r.               o samorządzie powiatowym (Dz. U. z 2018r. poz. 995 z późn. zm.) oraz art. 5a ust. 1 ustawy </w:t>
      </w:r>
      <w:r w:rsidRPr="00CA12EE">
        <w:rPr>
          <w:rFonts w:ascii="Tahoma" w:eastAsia="Times New Roman" w:hAnsi="Tahoma" w:cs="Tahoma"/>
          <w:lang w:eastAsia="ar-SA"/>
        </w:rPr>
        <w:br/>
        <w:t xml:space="preserve">z dnia 24 kwietnia 2003 r. o działalności pożytku publicznego o wolontariacie (Dz. U. </w:t>
      </w:r>
      <w:r w:rsidRPr="00CA12EE">
        <w:rPr>
          <w:rFonts w:ascii="Tahoma" w:eastAsia="Times New Roman" w:hAnsi="Tahoma" w:cs="Tahoma"/>
          <w:lang w:eastAsia="ar-SA"/>
        </w:rPr>
        <w:br/>
        <w:t xml:space="preserve">z 2018 r. poz. 450 z późn. zm. ) </w:t>
      </w:r>
      <w:r w:rsidRPr="00CA12EE">
        <w:rPr>
          <w:rFonts w:ascii="Tahoma" w:eastAsia="Times New Roman" w:hAnsi="Tahoma" w:cs="Tahoma"/>
          <w:b/>
          <w:lang w:eastAsia="ar-SA"/>
        </w:rPr>
        <w:t xml:space="preserve"> uchwala się, co następuje:</w:t>
      </w:r>
    </w:p>
    <w:p w:rsidR="002F01A2" w:rsidRPr="00CA12EE" w:rsidRDefault="002F01A2" w:rsidP="002F01A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3E4C4E" w:rsidRPr="00CA12EE" w:rsidRDefault="003E4C4E" w:rsidP="002F01A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2F01A2" w:rsidRPr="00CA12EE" w:rsidRDefault="002F01A2" w:rsidP="002F01A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ar-SA"/>
        </w:rPr>
      </w:pPr>
      <w:r w:rsidRPr="00CA12EE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           §1.</w:t>
      </w:r>
      <w:r w:rsidRPr="00CA12EE">
        <w:rPr>
          <w:rFonts w:ascii="Tahoma" w:eastAsia="Times New Roman" w:hAnsi="Tahoma" w:cs="Tahoma"/>
          <w:sz w:val="24"/>
          <w:szCs w:val="20"/>
          <w:lang w:eastAsia="ar-SA"/>
        </w:rPr>
        <w:t xml:space="preserve"> Uchwala się „Roczny Program Współpracy Powiatu Zielonogórskiego z Organizacjami Pozarządowymi</w:t>
      </w:r>
      <w:bookmarkStart w:id="0" w:name="_GoBack"/>
      <w:bookmarkEnd w:id="0"/>
      <w:r w:rsidRPr="00CA12EE">
        <w:rPr>
          <w:rFonts w:ascii="Tahoma" w:eastAsia="Times New Roman" w:hAnsi="Tahoma" w:cs="Tahoma"/>
          <w:sz w:val="24"/>
          <w:szCs w:val="20"/>
          <w:lang w:eastAsia="ar-SA"/>
        </w:rPr>
        <w:t xml:space="preserve"> oraz Innymi Podmiotami Prowadzącymi Działalność Pożytku Publicznego na rok 2019”, stanowiący załącznik do niniejszej uchwały.</w:t>
      </w:r>
    </w:p>
    <w:p w:rsidR="002F01A2" w:rsidRPr="00CA12EE" w:rsidRDefault="002F01A2" w:rsidP="002F01A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ar-SA"/>
        </w:rPr>
      </w:pPr>
    </w:p>
    <w:p w:rsidR="002F01A2" w:rsidRPr="00CA12EE" w:rsidRDefault="002F01A2" w:rsidP="002F01A2">
      <w:pPr>
        <w:widowControl w:val="0"/>
        <w:suppressAutoHyphens/>
        <w:spacing w:after="0" w:line="240" w:lineRule="auto"/>
        <w:ind w:firstLine="708"/>
        <w:rPr>
          <w:rFonts w:ascii="Tahoma" w:eastAsia="Andale Sans UI" w:hAnsi="Tahoma" w:cs="Tahoma"/>
          <w:kern w:val="2"/>
          <w:sz w:val="24"/>
          <w:szCs w:val="24"/>
        </w:rPr>
      </w:pPr>
      <w:r w:rsidRPr="00CA12EE">
        <w:rPr>
          <w:rFonts w:ascii="Tahoma" w:eastAsia="Andale Sans UI" w:hAnsi="Tahoma" w:cs="Tahoma"/>
          <w:b/>
          <w:kern w:val="2"/>
          <w:sz w:val="24"/>
          <w:szCs w:val="24"/>
        </w:rPr>
        <w:t>§ 2</w:t>
      </w:r>
      <w:r w:rsidRPr="00CA12EE">
        <w:rPr>
          <w:rFonts w:ascii="Tahoma" w:eastAsia="Andale Sans UI" w:hAnsi="Tahoma" w:cs="Tahoma"/>
          <w:kern w:val="2"/>
          <w:sz w:val="24"/>
          <w:szCs w:val="24"/>
        </w:rPr>
        <w:t>. Wykonanie uchwały powierza się Zarządowi Powiatu Zielonogórskiego.</w:t>
      </w:r>
    </w:p>
    <w:p w:rsidR="002F01A2" w:rsidRPr="00CA12EE" w:rsidRDefault="002F01A2" w:rsidP="002F01A2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2"/>
          <w:sz w:val="24"/>
          <w:szCs w:val="24"/>
        </w:rPr>
      </w:pPr>
    </w:p>
    <w:p w:rsidR="002F01A2" w:rsidRPr="00CA12EE" w:rsidRDefault="002F01A2" w:rsidP="002F01A2">
      <w:pPr>
        <w:widowControl w:val="0"/>
        <w:suppressAutoHyphens/>
        <w:spacing w:after="0" w:line="240" w:lineRule="auto"/>
        <w:ind w:firstLine="708"/>
        <w:jc w:val="both"/>
        <w:rPr>
          <w:rFonts w:ascii="Tahoma" w:eastAsia="Andale Sans UI" w:hAnsi="Tahoma" w:cs="Tahoma"/>
          <w:kern w:val="2"/>
          <w:sz w:val="24"/>
          <w:szCs w:val="24"/>
        </w:rPr>
      </w:pPr>
      <w:r w:rsidRPr="00CA12EE">
        <w:rPr>
          <w:rFonts w:ascii="Tahoma" w:eastAsia="Andale Sans UI" w:hAnsi="Tahoma" w:cs="Tahoma"/>
          <w:b/>
          <w:kern w:val="2"/>
          <w:sz w:val="24"/>
          <w:szCs w:val="24"/>
        </w:rPr>
        <w:t>§ 3.</w:t>
      </w:r>
      <w:r w:rsidRPr="00CA12EE">
        <w:rPr>
          <w:rFonts w:ascii="Tahoma" w:eastAsia="Andale Sans UI" w:hAnsi="Tahoma" w:cs="Tahoma"/>
          <w:kern w:val="2"/>
          <w:sz w:val="24"/>
          <w:szCs w:val="24"/>
        </w:rPr>
        <w:t xml:space="preserve"> Uchwała wchodzi w życie  po upływie 14 dni od dnia ogłoszenia </w:t>
      </w:r>
      <w:r w:rsidRPr="00CA12EE">
        <w:rPr>
          <w:rFonts w:ascii="Tahoma" w:eastAsia="Andale Sans UI" w:hAnsi="Tahoma" w:cs="Tahoma"/>
          <w:kern w:val="2"/>
          <w:sz w:val="24"/>
          <w:szCs w:val="24"/>
        </w:rPr>
        <w:br/>
        <w:t>w  Dzienniku Urzędowym Województwa Lubuskiego.</w:t>
      </w:r>
    </w:p>
    <w:p w:rsidR="002F01A2" w:rsidRPr="00CA12EE" w:rsidRDefault="002F01A2" w:rsidP="002F01A2">
      <w:pPr>
        <w:widowControl w:val="0"/>
        <w:suppressAutoHyphens/>
        <w:spacing w:after="0" w:line="240" w:lineRule="auto"/>
        <w:ind w:firstLine="708"/>
        <w:jc w:val="both"/>
        <w:rPr>
          <w:rFonts w:ascii="Tahoma" w:eastAsia="Andale Sans UI" w:hAnsi="Tahoma" w:cs="Tahoma"/>
          <w:kern w:val="2"/>
          <w:sz w:val="24"/>
          <w:szCs w:val="24"/>
        </w:rPr>
      </w:pPr>
    </w:p>
    <w:p w:rsidR="002F01A2" w:rsidRPr="00CA12EE" w:rsidRDefault="002F01A2" w:rsidP="002F01A2">
      <w:pPr>
        <w:widowControl w:val="0"/>
        <w:suppressAutoHyphens/>
        <w:spacing w:after="0" w:line="240" w:lineRule="auto"/>
        <w:ind w:firstLine="708"/>
        <w:rPr>
          <w:rFonts w:ascii="Tahoma" w:eastAsia="Andale Sans UI" w:hAnsi="Tahoma" w:cs="Tahoma"/>
          <w:kern w:val="2"/>
          <w:sz w:val="24"/>
          <w:szCs w:val="24"/>
        </w:rPr>
      </w:pPr>
    </w:p>
    <w:p w:rsidR="002F01A2" w:rsidRPr="00B030E7" w:rsidRDefault="002F01A2" w:rsidP="002F01A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F01A2" w:rsidRPr="00B030E7" w:rsidRDefault="002F01A2" w:rsidP="002F01A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F01A2" w:rsidRDefault="002F01A2" w:rsidP="002F01A2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2"/>
          <w:sz w:val="24"/>
          <w:szCs w:val="24"/>
        </w:rPr>
      </w:pPr>
    </w:p>
    <w:p w:rsidR="002F01A2" w:rsidRDefault="002F01A2" w:rsidP="002F01A2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2"/>
          <w:sz w:val="24"/>
          <w:szCs w:val="24"/>
        </w:rPr>
      </w:pPr>
      <w:r>
        <w:rPr>
          <w:rFonts w:ascii="Tahoma" w:eastAsia="Andale Sans UI" w:hAnsi="Tahoma" w:cs="Tahoma"/>
          <w:kern w:val="2"/>
          <w:sz w:val="24"/>
          <w:szCs w:val="24"/>
        </w:rPr>
        <w:tab/>
      </w:r>
      <w:r>
        <w:rPr>
          <w:rFonts w:ascii="Tahoma" w:eastAsia="Andale Sans UI" w:hAnsi="Tahoma" w:cs="Tahoma"/>
          <w:kern w:val="2"/>
          <w:sz w:val="24"/>
          <w:szCs w:val="24"/>
        </w:rPr>
        <w:tab/>
      </w:r>
      <w:r>
        <w:rPr>
          <w:rFonts w:ascii="Tahoma" w:eastAsia="Andale Sans UI" w:hAnsi="Tahoma" w:cs="Tahoma"/>
          <w:kern w:val="2"/>
          <w:sz w:val="24"/>
          <w:szCs w:val="24"/>
        </w:rPr>
        <w:tab/>
      </w:r>
      <w:r>
        <w:rPr>
          <w:rFonts w:ascii="Tahoma" w:eastAsia="Andale Sans UI" w:hAnsi="Tahoma" w:cs="Tahoma"/>
          <w:kern w:val="2"/>
          <w:sz w:val="24"/>
          <w:szCs w:val="24"/>
        </w:rPr>
        <w:tab/>
      </w:r>
      <w:r>
        <w:rPr>
          <w:rFonts w:ascii="Tahoma" w:eastAsia="Andale Sans UI" w:hAnsi="Tahoma" w:cs="Tahoma"/>
          <w:kern w:val="2"/>
          <w:sz w:val="24"/>
          <w:szCs w:val="24"/>
        </w:rPr>
        <w:tab/>
      </w:r>
      <w:r>
        <w:rPr>
          <w:rFonts w:ascii="Tahoma" w:eastAsia="Andale Sans UI" w:hAnsi="Tahoma" w:cs="Tahoma"/>
          <w:kern w:val="2"/>
          <w:sz w:val="24"/>
          <w:szCs w:val="24"/>
        </w:rPr>
        <w:tab/>
      </w:r>
      <w:r>
        <w:rPr>
          <w:rFonts w:ascii="Tahoma" w:eastAsia="Andale Sans UI" w:hAnsi="Tahoma" w:cs="Tahoma"/>
          <w:kern w:val="2"/>
          <w:sz w:val="24"/>
          <w:szCs w:val="24"/>
        </w:rPr>
        <w:tab/>
      </w:r>
      <w:r>
        <w:rPr>
          <w:rFonts w:ascii="Tahoma" w:eastAsia="Andale Sans UI" w:hAnsi="Tahoma" w:cs="Tahoma"/>
          <w:kern w:val="2"/>
          <w:sz w:val="24"/>
          <w:szCs w:val="24"/>
        </w:rPr>
        <w:tab/>
        <w:t xml:space="preserve">Przewodniczący </w:t>
      </w:r>
    </w:p>
    <w:p w:rsidR="002F01A2" w:rsidRDefault="002F01A2" w:rsidP="002F01A2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2"/>
          <w:sz w:val="24"/>
          <w:szCs w:val="24"/>
        </w:rPr>
      </w:pPr>
      <w:r>
        <w:rPr>
          <w:rFonts w:ascii="Tahoma" w:eastAsia="Andale Sans UI" w:hAnsi="Tahoma" w:cs="Tahoma"/>
          <w:kern w:val="2"/>
          <w:sz w:val="24"/>
          <w:szCs w:val="24"/>
        </w:rPr>
        <w:t xml:space="preserve">                                                                  Rady Powiatu Zielonogórskiego</w:t>
      </w:r>
    </w:p>
    <w:p w:rsidR="002F01A2" w:rsidRDefault="002F01A2" w:rsidP="002F01A2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2"/>
          <w:sz w:val="24"/>
          <w:szCs w:val="24"/>
        </w:rPr>
      </w:pPr>
      <w:r>
        <w:rPr>
          <w:rFonts w:ascii="Tahoma" w:eastAsia="Andale Sans UI" w:hAnsi="Tahoma" w:cs="Tahoma"/>
          <w:kern w:val="2"/>
          <w:sz w:val="24"/>
          <w:szCs w:val="24"/>
        </w:rPr>
        <w:t xml:space="preserve">                                            </w:t>
      </w:r>
    </w:p>
    <w:p w:rsidR="002F01A2" w:rsidRDefault="002F01A2" w:rsidP="002F01A2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2"/>
          <w:sz w:val="24"/>
          <w:szCs w:val="24"/>
        </w:rPr>
      </w:pPr>
      <w:r>
        <w:rPr>
          <w:rFonts w:ascii="Tahoma" w:eastAsia="Andale Sans UI" w:hAnsi="Tahoma" w:cs="Tahoma"/>
          <w:kern w:val="2"/>
          <w:sz w:val="24"/>
          <w:szCs w:val="24"/>
        </w:rPr>
        <w:tab/>
      </w:r>
      <w:r>
        <w:rPr>
          <w:rFonts w:ascii="Tahoma" w:eastAsia="Andale Sans UI" w:hAnsi="Tahoma" w:cs="Tahoma"/>
          <w:kern w:val="2"/>
          <w:sz w:val="24"/>
          <w:szCs w:val="24"/>
        </w:rPr>
        <w:tab/>
      </w:r>
      <w:r>
        <w:rPr>
          <w:rFonts w:ascii="Tahoma" w:eastAsia="Andale Sans UI" w:hAnsi="Tahoma" w:cs="Tahoma"/>
          <w:kern w:val="2"/>
          <w:sz w:val="24"/>
          <w:szCs w:val="24"/>
        </w:rPr>
        <w:tab/>
      </w:r>
      <w:r>
        <w:rPr>
          <w:rFonts w:ascii="Tahoma" w:eastAsia="Andale Sans UI" w:hAnsi="Tahoma" w:cs="Tahoma"/>
          <w:kern w:val="2"/>
          <w:sz w:val="24"/>
          <w:szCs w:val="24"/>
        </w:rPr>
        <w:tab/>
      </w:r>
      <w:r>
        <w:rPr>
          <w:rFonts w:ascii="Tahoma" w:eastAsia="Andale Sans UI" w:hAnsi="Tahoma" w:cs="Tahoma"/>
          <w:kern w:val="2"/>
          <w:sz w:val="24"/>
          <w:szCs w:val="24"/>
        </w:rPr>
        <w:tab/>
      </w:r>
      <w:r>
        <w:rPr>
          <w:rFonts w:ascii="Tahoma" w:eastAsia="Andale Sans UI" w:hAnsi="Tahoma" w:cs="Tahoma"/>
          <w:kern w:val="2"/>
          <w:sz w:val="24"/>
          <w:szCs w:val="24"/>
        </w:rPr>
        <w:tab/>
      </w:r>
      <w:r>
        <w:rPr>
          <w:rFonts w:ascii="Tahoma" w:eastAsia="Andale Sans UI" w:hAnsi="Tahoma" w:cs="Tahoma"/>
          <w:kern w:val="2"/>
          <w:sz w:val="24"/>
          <w:szCs w:val="24"/>
        </w:rPr>
        <w:tab/>
      </w:r>
      <w:r>
        <w:rPr>
          <w:rFonts w:ascii="Tahoma" w:eastAsia="Andale Sans UI" w:hAnsi="Tahoma" w:cs="Tahoma"/>
          <w:kern w:val="2"/>
          <w:sz w:val="24"/>
          <w:szCs w:val="24"/>
        </w:rPr>
        <w:tab/>
      </w:r>
    </w:p>
    <w:p w:rsidR="002F01A2" w:rsidRDefault="002F01A2" w:rsidP="002F01A2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2"/>
          <w:sz w:val="24"/>
          <w:szCs w:val="24"/>
        </w:rPr>
      </w:pPr>
      <w:r>
        <w:rPr>
          <w:rFonts w:ascii="Tahoma" w:eastAsia="Andale Sans UI" w:hAnsi="Tahoma" w:cs="Tahoma"/>
          <w:kern w:val="2"/>
          <w:sz w:val="24"/>
          <w:szCs w:val="24"/>
        </w:rPr>
        <w:tab/>
      </w:r>
      <w:r>
        <w:rPr>
          <w:rFonts w:ascii="Tahoma" w:eastAsia="Andale Sans UI" w:hAnsi="Tahoma" w:cs="Tahoma"/>
          <w:kern w:val="2"/>
          <w:sz w:val="24"/>
          <w:szCs w:val="24"/>
        </w:rPr>
        <w:tab/>
      </w:r>
      <w:r>
        <w:rPr>
          <w:rFonts w:ascii="Tahoma" w:eastAsia="Andale Sans UI" w:hAnsi="Tahoma" w:cs="Tahoma"/>
          <w:kern w:val="2"/>
          <w:sz w:val="24"/>
          <w:szCs w:val="24"/>
        </w:rPr>
        <w:tab/>
      </w:r>
      <w:r>
        <w:rPr>
          <w:rFonts w:ascii="Tahoma" w:eastAsia="Andale Sans UI" w:hAnsi="Tahoma" w:cs="Tahoma"/>
          <w:kern w:val="2"/>
          <w:sz w:val="24"/>
          <w:szCs w:val="24"/>
        </w:rPr>
        <w:tab/>
      </w:r>
      <w:r>
        <w:rPr>
          <w:rFonts w:ascii="Tahoma" w:eastAsia="Andale Sans UI" w:hAnsi="Tahoma" w:cs="Tahoma"/>
          <w:kern w:val="2"/>
          <w:sz w:val="24"/>
          <w:szCs w:val="24"/>
        </w:rPr>
        <w:tab/>
        <w:t xml:space="preserve">                                Edwin Łazicki</w:t>
      </w:r>
    </w:p>
    <w:p w:rsidR="002F01A2" w:rsidRDefault="002F01A2" w:rsidP="002F01A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</w:rPr>
        <w:tab/>
      </w:r>
      <w:r>
        <w:rPr>
          <w:rFonts w:ascii="Times New Roman" w:eastAsia="Andale Sans UI" w:hAnsi="Times New Roman" w:cs="Times New Roman"/>
          <w:kern w:val="2"/>
          <w:sz w:val="28"/>
          <w:szCs w:val="24"/>
        </w:rPr>
        <w:tab/>
      </w:r>
      <w:r>
        <w:rPr>
          <w:rFonts w:ascii="Times New Roman" w:eastAsia="Andale Sans UI" w:hAnsi="Times New Roman" w:cs="Times New Roman"/>
          <w:kern w:val="2"/>
          <w:sz w:val="28"/>
          <w:szCs w:val="24"/>
        </w:rPr>
        <w:tab/>
      </w:r>
      <w:r>
        <w:rPr>
          <w:rFonts w:ascii="Times New Roman" w:eastAsia="Andale Sans UI" w:hAnsi="Times New Roman" w:cs="Times New Roman"/>
          <w:kern w:val="2"/>
          <w:sz w:val="28"/>
          <w:szCs w:val="24"/>
        </w:rPr>
        <w:tab/>
      </w:r>
      <w:r>
        <w:rPr>
          <w:rFonts w:ascii="Times New Roman" w:eastAsia="Andale Sans UI" w:hAnsi="Times New Roman" w:cs="Times New Roman"/>
          <w:kern w:val="2"/>
          <w:sz w:val="28"/>
          <w:szCs w:val="24"/>
        </w:rPr>
        <w:tab/>
      </w:r>
      <w:r>
        <w:rPr>
          <w:rFonts w:ascii="Times New Roman" w:eastAsia="Andale Sans UI" w:hAnsi="Times New Roman" w:cs="Times New Roman"/>
          <w:kern w:val="2"/>
          <w:sz w:val="28"/>
          <w:szCs w:val="24"/>
        </w:rPr>
        <w:tab/>
      </w:r>
      <w:r>
        <w:rPr>
          <w:rFonts w:ascii="Times New Roman" w:eastAsia="Andale Sans UI" w:hAnsi="Times New Roman" w:cs="Times New Roman"/>
          <w:kern w:val="2"/>
          <w:sz w:val="28"/>
          <w:szCs w:val="24"/>
        </w:rPr>
        <w:tab/>
      </w:r>
    </w:p>
    <w:p w:rsidR="002F01A2" w:rsidRDefault="002F01A2" w:rsidP="002F01A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</w:rPr>
      </w:pPr>
    </w:p>
    <w:p w:rsidR="002F01A2" w:rsidRDefault="002F01A2" w:rsidP="002F01A2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2"/>
          <w:sz w:val="24"/>
          <w:szCs w:val="24"/>
        </w:rPr>
      </w:pPr>
    </w:p>
    <w:p w:rsidR="002F01A2" w:rsidRDefault="002F01A2" w:rsidP="002F01A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77560E" w:rsidRDefault="0077560E" w:rsidP="002F01A2">
      <w:pPr>
        <w:keepNext/>
        <w:widowControl w:val="0"/>
        <w:suppressAutoHyphens/>
        <w:spacing w:after="0" w:line="240" w:lineRule="auto"/>
        <w:jc w:val="center"/>
        <w:outlineLvl w:val="0"/>
      </w:pPr>
    </w:p>
    <w:sectPr w:rsidR="0077560E" w:rsidSect="00C359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34"/>
    <w:rsid w:val="00082C8F"/>
    <w:rsid w:val="000B0871"/>
    <w:rsid w:val="000F5FD0"/>
    <w:rsid w:val="0018149F"/>
    <w:rsid w:val="002222AC"/>
    <w:rsid w:val="00283E48"/>
    <w:rsid w:val="002F01A2"/>
    <w:rsid w:val="00315169"/>
    <w:rsid w:val="00320608"/>
    <w:rsid w:val="00371CE2"/>
    <w:rsid w:val="003743FC"/>
    <w:rsid w:val="003D0F85"/>
    <w:rsid w:val="003D5FD4"/>
    <w:rsid w:val="003E4C4E"/>
    <w:rsid w:val="00416CA0"/>
    <w:rsid w:val="00680B13"/>
    <w:rsid w:val="006D6354"/>
    <w:rsid w:val="0070116D"/>
    <w:rsid w:val="00745110"/>
    <w:rsid w:val="0077560E"/>
    <w:rsid w:val="00775C5E"/>
    <w:rsid w:val="0077795C"/>
    <w:rsid w:val="00817F6C"/>
    <w:rsid w:val="00877BCC"/>
    <w:rsid w:val="0088292B"/>
    <w:rsid w:val="00916866"/>
    <w:rsid w:val="00A062E0"/>
    <w:rsid w:val="00AB35D6"/>
    <w:rsid w:val="00B030E7"/>
    <w:rsid w:val="00BE6BC2"/>
    <w:rsid w:val="00C359F0"/>
    <w:rsid w:val="00CA12EE"/>
    <w:rsid w:val="00E33C34"/>
    <w:rsid w:val="00E36634"/>
    <w:rsid w:val="00EB7411"/>
    <w:rsid w:val="00EF6101"/>
    <w:rsid w:val="00F6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6D68A-BF44-4D01-8794-C61B326C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</dc:creator>
  <cp:lastModifiedBy>Jolanta Drygas</cp:lastModifiedBy>
  <cp:revision>7</cp:revision>
  <cp:lastPrinted>2018-10-04T09:03:00Z</cp:lastPrinted>
  <dcterms:created xsi:type="dcterms:W3CDTF">2018-10-04T07:46:00Z</dcterms:created>
  <dcterms:modified xsi:type="dcterms:W3CDTF">2018-10-23T09:59:00Z</dcterms:modified>
</cp:coreProperties>
</file>