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C4" w:rsidRDefault="00EA3895" w:rsidP="0093137D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UCHWAŁA Nr ……/2016</w:t>
      </w:r>
    </w:p>
    <w:p w:rsidR="004A3AC4" w:rsidRDefault="004A3AC4" w:rsidP="0093137D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ZARZĄDU POWIATU ZIELONOGÓRSKIEGO</w:t>
      </w:r>
    </w:p>
    <w:p w:rsidR="004A3AC4" w:rsidRDefault="00EA3895" w:rsidP="0093137D">
      <w:pPr>
        <w:pStyle w:val="Bezodstpw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 dnia 17 lutego 2016</w:t>
      </w:r>
      <w:r w:rsidR="004A3AC4">
        <w:rPr>
          <w:rFonts w:ascii="Tahoma" w:hAnsi="Tahoma" w:cs="Tahoma"/>
        </w:rPr>
        <w:t xml:space="preserve"> roku </w:t>
      </w:r>
    </w:p>
    <w:p w:rsidR="004A3AC4" w:rsidRDefault="004A3AC4" w:rsidP="0093137D">
      <w:pPr>
        <w:pStyle w:val="Bezodstpw"/>
        <w:jc w:val="center"/>
        <w:rPr>
          <w:rFonts w:ascii="Tahoma" w:hAnsi="Tahoma" w:cs="Tahoma"/>
        </w:rPr>
      </w:pPr>
    </w:p>
    <w:p w:rsidR="004A3AC4" w:rsidRDefault="004A3AC4" w:rsidP="0093137D">
      <w:pPr>
        <w:pStyle w:val="Bezodstpw"/>
        <w:jc w:val="center"/>
        <w:rPr>
          <w:rFonts w:ascii="Tahoma" w:hAnsi="Tahoma" w:cs="Tahoma"/>
        </w:rPr>
      </w:pPr>
    </w:p>
    <w:p w:rsidR="004A3AC4" w:rsidRDefault="004A3AC4" w:rsidP="0093137D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t xml:space="preserve">w sprawie przeznaczenia do oddania </w:t>
      </w:r>
      <w:r w:rsidR="0054177B">
        <w:rPr>
          <w:rFonts w:ascii="Tahoma" w:hAnsi="Tahoma" w:cs="Tahoma"/>
          <w:b/>
          <w:sz w:val="24"/>
          <w:szCs w:val="24"/>
        </w:rPr>
        <w:t xml:space="preserve">w najem części nieruchomości </w:t>
      </w:r>
      <w:r>
        <w:rPr>
          <w:rFonts w:ascii="Tahoma" w:hAnsi="Tahoma" w:cs="Tahoma"/>
          <w:b/>
          <w:sz w:val="24"/>
          <w:szCs w:val="24"/>
        </w:rPr>
        <w:t xml:space="preserve">  stanowiącej własność Powiatu Zielonogórskiego </w:t>
      </w:r>
    </w:p>
    <w:p w:rsidR="004A3AC4" w:rsidRDefault="004A3AC4" w:rsidP="0093137D">
      <w:pPr>
        <w:pStyle w:val="Bezodstpw"/>
        <w:rPr>
          <w:rFonts w:ascii="Tahoma" w:hAnsi="Tahoma" w:cs="Tahoma"/>
        </w:rPr>
      </w:pPr>
    </w:p>
    <w:p w:rsidR="004A3AC4" w:rsidRPr="004A2041" w:rsidRDefault="004A3AC4" w:rsidP="0093137D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  <w:t>Na podstawie art. 32 ust. 2 pkt 3 ustawy z dnia 5 czerwca 1998 roku o samorządzie powiatowym (tekst jedn</w:t>
      </w:r>
      <w:r w:rsidRPr="004A2041">
        <w:rPr>
          <w:rFonts w:ascii="Tahoma" w:hAnsi="Tahoma" w:cs="Tahoma"/>
        </w:rPr>
        <w:t>. Dz. U. 2015, poz. 1445</w:t>
      </w:r>
      <w:r w:rsidR="0054177B">
        <w:rPr>
          <w:rFonts w:ascii="Tahoma" w:hAnsi="Tahoma" w:cs="Tahoma"/>
        </w:rPr>
        <w:t xml:space="preserve"> ze zm.</w:t>
      </w:r>
      <w:r w:rsidRPr="004A2041">
        <w:rPr>
          <w:rFonts w:ascii="Tahoma" w:hAnsi="Tahoma" w:cs="Tahoma"/>
        </w:rPr>
        <w:t xml:space="preserve">), </w:t>
      </w:r>
      <w:r w:rsidR="00B05F78">
        <w:rPr>
          <w:rFonts w:ascii="Tahoma" w:hAnsi="Tahoma" w:cs="Tahoma"/>
        </w:rPr>
        <w:t xml:space="preserve">w związku z </w:t>
      </w:r>
      <w:r>
        <w:rPr>
          <w:rFonts w:ascii="Tahoma" w:hAnsi="Tahoma" w:cs="Tahoma"/>
        </w:rPr>
        <w:t xml:space="preserve">art. 13 ust. 1, </w:t>
      </w:r>
      <w:r w:rsidRPr="004A2041">
        <w:rPr>
          <w:rFonts w:ascii="Tahoma" w:hAnsi="Tahoma" w:cs="Tahoma"/>
        </w:rPr>
        <w:t xml:space="preserve">art. 25b, </w:t>
      </w:r>
      <w:r w:rsidR="00B05F78">
        <w:rPr>
          <w:rFonts w:ascii="Tahoma" w:hAnsi="Tahoma" w:cs="Tahoma"/>
        </w:rPr>
        <w:t xml:space="preserve">oraz </w:t>
      </w:r>
      <w:r w:rsidRPr="004A2041">
        <w:rPr>
          <w:rFonts w:ascii="Tahoma" w:hAnsi="Tahoma" w:cs="Tahoma"/>
        </w:rPr>
        <w:t>art. 35 ust. 1 i 2 ustawy z dnia 21 sierpnia 1997 roku o gospodarce nieruchomościami (tekst jedn. Dz. U. z</w:t>
      </w:r>
      <w:r w:rsidR="00441652">
        <w:rPr>
          <w:rFonts w:ascii="Tahoma" w:hAnsi="Tahoma" w:cs="Tahoma"/>
        </w:rPr>
        <w:t xml:space="preserve"> 2015 r. poz. 1774</w:t>
      </w:r>
      <w:r w:rsidR="008D6E4E">
        <w:rPr>
          <w:rFonts w:ascii="Tahoma" w:hAnsi="Tahoma" w:cs="Tahoma"/>
        </w:rPr>
        <w:t xml:space="preserve"> ze zm.)</w:t>
      </w:r>
      <w:r>
        <w:rPr>
          <w:rFonts w:ascii="Tahoma" w:hAnsi="Tahoma" w:cs="Tahoma"/>
        </w:rPr>
        <w:t>,</w:t>
      </w:r>
      <w:r w:rsidRPr="004A2041">
        <w:rPr>
          <w:rFonts w:ascii="Tahoma" w:hAnsi="Tahoma" w:cs="Tahoma"/>
          <w:b/>
        </w:rPr>
        <w:t xml:space="preserve"> </w:t>
      </w:r>
      <w:r w:rsidRPr="004A2041">
        <w:rPr>
          <w:rFonts w:ascii="Tahoma" w:hAnsi="Tahoma" w:cs="Tahoma"/>
        </w:rPr>
        <w:t xml:space="preserve"> </w:t>
      </w:r>
      <w:r w:rsidRPr="004A2041">
        <w:rPr>
          <w:rFonts w:ascii="Tahoma" w:hAnsi="Tahoma" w:cs="Tahoma"/>
          <w:b/>
        </w:rPr>
        <w:t>uchwala się, co następuje:</w:t>
      </w:r>
    </w:p>
    <w:p w:rsidR="004A3AC4" w:rsidRPr="004A2041" w:rsidRDefault="004A3AC4" w:rsidP="0093137D">
      <w:pPr>
        <w:pStyle w:val="Bezodstpw"/>
        <w:jc w:val="both"/>
        <w:rPr>
          <w:rFonts w:ascii="Tahoma" w:hAnsi="Tahoma" w:cs="Tahoma"/>
          <w:b/>
        </w:rPr>
      </w:pPr>
    </w:p>
    <w:p w:rsidR="004A3AC4" w:rsidRDefault="004A3AC4" w:rsidP="0093137D">
      <w:pPr>
        <w:pStyle w:val="Bezodstpw"/>
        <w:rPr>
          <w:rFonts w:ascii="Tahoma" w:hAnsi="Tahoma" w:cs="Tahoma"/>
          <w:sz w:val="24"/>
          <w:szCs w:val="24"/>
        </w:rPr>
      </w:pPr>
    </w:p>
    <w:p w:rsidR="004A3AC4" w:rsidRPr="003E51ED" w:rsidRDefault="004A3AC4" w:rsidP="008D6E4E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§ 1</w:t>
      </w:r>
      <w:r>
        <w:rPr>
          <w:rFonts w:ascii="Tahoma" w:hAnsi="Tahoma" w:cs="Tahoma"/>
          <w:sz w:val="24"/>
          <w:szCs w:val="24"/>
        </w:rPr>
        <w:t>. Przeznacza się do oddania w naj</w:t>
      </w:r>
      <w:r w:rsidR="00EA3895">
        <w:rPr>
          <w:rFonts w:ascii="Tahoma" w:hAnsi="Tahoma" w:cs="Tahoma"/>
          <w:sz w:val="24"/>
          <w:szCs w:val="24"/>
        </w:rPr>
        <w:t>em na czas oznaczony do 3</w:t>
      </w:r>
      <w:r>
        <w:rPr>
          <w:rFonts w:ascii="Tahoma" w:hAnsi="Tahoma" w:cs="Tahoma"/>
          <w:sz w:val="24"/>
          <w:szCs w:val="24"/>
        </w:rPr>
        <w:t xml:space="preserve"> lat</w:t>
      </w:r>
      <w:r w:rsidR="000B1DD5">
        <w:rPr>
          <w:rFonts w:ascii="Tahoma" w:hAnsi="Tahoma" w:cs="Tahoma"/>
          <w:sz w:val="24"/>
          <w:szCs w:val="24"/>
        </w:rPr>
        <w:t xml:space="preserve"> część</w:t>
      </w:r>
      <w:r>
        <w:rPr>
          <w:rFonts w:ascii="Tahoma" w:hAnsi="Tahoma" w:cs="Tahoma"/>
          <w:sz w:val="24"/>
          <w:szCs w:val="24"/>
        </w:rPr>
        <w:t xml:space="preserve"> </w:t>
      </w:r>
      <w:r w:rsidR="00EA3895">
        <w:rPr>
          <w:rFonts w:ascii="Tahoma" w:hAnsi="Tahoma" w:cs="Tahoma"/>
          <w:sz w:val="24"/>
          <w:szCs w:val="24"/>
        </w:rPr>
        <w:t>nier</w:t>
      </w:r>
      <w:r w:rsidR="0054177B">
        <w:rPr>
          <w:rFonts w:ascii="Tahoma" w:hAnsi="Tahoma" w:cs="Tahoma"/>
          <w:sz w:val="24"/>
          <w:szCs w:val="24"/>
        </w:rPr>
        <w:t>uchomości</w:t>
      </w:r>
      <w:r w:rsidR="008D6E4E">
        <w:rPr>
          <w:rFonts w:ascii="Tahoma" w:hAnsi="Tahoma" w:cs="Tahoma"/>
          <w:sz w:val="24"/>
          <w:szCs w:val="24"/>
        </w:rPr>
        <w:t xml:space="preserve"> gruntowej zabudowanej, będącej</w:t>
      </w:r>
      <w:r w:rsidR="00EA389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własnością Po</w:t>
      </w:r>
      <w:r w:rsidR="001D05B6">
        <w:rPr>
          <w:rFonts w:ascii="Tahoma" w:hAnsi="Tahoma" w:cs="Tahoma"/>
          <w:sz w:val="24"/>
          <w:szCs w:val="24"/>
        </w:rPr>
        <w:t>wiatu Zielonogórskiego, położonej</w:t>
      </w:r>
      <w:r>
        <w:rPr>
          <w:rFonts w:ascii="Tahoma" w:hAnsi="Tahoma" w:cs="Tahoma"/>
          <w:sz w:val="24"/>
          <w:szCs w:val="24"/>
        </w:rPr>
        <w:t xml:space="preserve"> w </w:t>
      </w:r>
      <w:r>
        <w:rPr>
          <w:rFonts w:ascii="Tahoma" w:hAnsi="Tahoma" w:cs="Tahoma"/>
          <w:b/>
          <w:sz w:val="24"/>
          <w:szCs w:val="24"/>
        </w:rPr>
        <w:t xml:space="preserve">obrębie </w:t>
      </w:r>
      <w:proofErr w:type="spellStart"/>
      <w:r>
        <w:rPr>
          <w:rFonts w:ascii="Tahoma" w:hAnsi="Tahoma" w:cs="Tahoma"/>
          <w:b/>
          <w:sz w:val="24"/>
          <w:szCs w:val="24"/>
        </w:rPr>
        <w:t>Górzykowo</w:t>
      </w:r>
      <w:proofErr w:type="spellEnd"/>
      <w:r w:rsidR="00EA3895">
        <w:rPr>
          <w:rFonts w:ascii="Tahoma" w:hAnsi="Tahoma" w:cs="Tahoma"/>
          <w:b/>
          <w:sz w:val="24"/>
          <w:szCs w:val="24"/>
        </w:rPr>
        <w:t xml:space="preserve">, </w:t>
      </w:r>
      <w:r w:rsidR="00EA3895" w:rsidRPr="00EA3895">
        <w:rPr>
          <w:rFonts w:ascii="Tahoma" w:hAnsi="Tahoma" w:cs="Tahoma"/>
          <w:sz w:val="24"/>
          <w:szCs w:val="24"/>
        </w:rPr>
        <w:t>gmina Sulechów,</w:t>
      </w:r>
      <w:r w:rsidR="00EA3895">
        <w:rPr>
          <w:rFonts w:ascii="Tahoma" w:hAnsi="Tahoma" w:cs="Tahoma"/>
          <w:b/>
          <w:sz w:val="24"/>
          <w:szCs w:val="24"/>
        </w:rPr>
        <w:t xml:space="preserve"> </w:t>
      </w:r>
      <w:r w:rsidR="008D6E4E">
        <w:rPr>
          <w:rFonts w:ascii="Tahoma" w:hAnsi="Tahoma" w:cs="Tahoma"/>
          <w:sz w:val="24"/>
          <w:szCs w:val="24"/>
        </w:rPr>
        <w:t>w postaci</w:t>
      </w:r>
      <w:r w:rsidR="0054177B">
        <w:rPr>
          <w:rFonts w:ascii="Tahoma" w:hAnsi="Tahoma" w:cs="Tahoma"/>
          <w:b/>
          <w:sz w:val="24"/>
          <w:szCs w:val="24"/>
        </w:rPr>
        <w:t xml:space="preserve"> </w:t>
      </w:r>
      <w:r w:rsidR="008D6E4E">
        <w:rPr>
          <w:rFonts w:ascii="Tahoma" w:hAnsi="Tahoma" w:cs="Tahoma"/>
          <w:sz w:val="24"/>
          <w:szCs w:val="24"/>
        </w:rPr>
        <w:t>budyn</w:t>
      </w:r>
      <w:r w:rsidR="00EA3895" w:rsidRPr="00EA3895">
        <w:rPr>
          <w:rFonts w:ascii="Tahoma" w:hAnsi="Tahoma" w:cs="Tahoma"/>
          <w:sz w:val="24"/>
          <w:szCs w:val="24"/>
        </w:rPr>
        <w:t>k</w:t>
      </w:r>
      <w:r w:rsidR="008D6E4E">
        <w:rPr>
          <w:rFonts w:ascii="Tahoma" w:hAnsi="Tahoma" w:cs="Tahoma"/>
          <w:sz w:val="24"/>
          <w:szCs w:val="24"/>
        </w:rPr>
        <w:t>u</w:t>
      </w:r>
      <w:r w:rsidR="00EA3895">
        <w:rPr>
          <w:rFonts w:ascii="Tahoma" w:hAnsi="Tahoma" w:cs="Tahoma"/>
          <w:b/>
          <w:sz w:val="24"/>
          <w:szCs w:val="24"/>
        </w:rPr>
        <w:t xml:space="preserve"> </w:t>
      </w:r>
      <w:r w:rsidR="008D6E4E">
        <w:rPr>
          <w:rFonts w:ascii="Tahoma" w:hAnsi="Tahoma" w:cs="Tahoma"/>
          <w:sz w:val="24"/>
          <w:szCs w:val="24"/>
        </w:rPr>
        <w:t>hotelowo-gastronomicznego</w:t>
      </w:r>
      <w:r w:rsidR="00EA3895">
        <w:rPr>
          <w:rFonts w:ascii="Tahoma" w:hAnsi="Tahoma" w:cs="Tahoma"/>
          <w:b/>
          <w:sz w:val="24"/>
          <w:szCs w:val="24"/>
        </w:rPr>
        <w:t xml:space="preserve"> „Zacisze” </w:t>
      </w:r>
      <w:r w:rsidR="00EA3895" w:rsidRPr="00EA3895">
        <w:rPr>
          <w:rFonts w:ascii="Tahoma" w:hAnsi="Tahoma" w:cs="Tahoma"/>
          <w:sz w:val="24"/>
          <w:szCs w:val="24"/>
        </w:rPr>
        <w:t>o powierzchni użytkowej</w:t>
      </w:r>
      <w:r w:rsidR="00EA3895">
        <w:rPr>
          <w:rFonts w:ascii="Tahoma" w:hAnsi="Tahoma" w:cs="Tahoma"/>
          <w:b/>
          <w:sz w:val="24"/>
          <w:szCs w:val="24"/>
        </w:rPr>
        <w:t xml:space="preserve"> 420,70 m</w:t>
      </w:r>
      <w:r w:rsidR="00EA3895">
        <w:rPr>
          <w:rFonts w:ascii="Tahoma" w:hAnsi="Tahoma" w:cs="Tahoma"/>
          <w:b/>
          <w:sz w:val="24"/>
          <w:szCs w:val="24"/>
          <w:vertAlign w:val="superscript"/>
        </w:rPr>
        <w:t>2</w:t>
      </w:r>
      <w:r w:rsidR="00EA3895">
        <w:rPr>
          <w:rFonts w:ascii="Tahoma" w:hAnsi="Tahoma" w:cs="Tahoma"/>
          <w:b/>
          <w:sz w:val="24"/>
          <w:szCs w:val="24"/>
        </w:rPr>
        <w:t xml:space="preserve"> </w:t>
      </w:r>
      <w:r w:rsidR="008D6E4E">
        <w:rPr>
          <w:rFonts w:ascii="Tahoma" w:hAnsi="Tahoma" w:cs="Tahoma"/>
          <w:sz w:val="24"/>
          <w:szCs w:val="24"/>
        </w:rPr>
        <w:t>oraz budyn</w:t>
      </w:r>
      <w:r w:rsidR="00EA3895" w:rsidRPr="00EA3895">
        <w:rPr>
          <w:rFonts w:ascii="Tahoma" w:hAnsi="Tahoma" w:cs="Tahoma"/>
          <w:sz w:val="24"/>
          <w:szCs w:val="24"/>
        </w:rPr>
        <w:t>k</w:t>
      </w:r>
      <w:r w:rsidR="008D6E4E">
        <w:rPr>
          <w:rFonts w:ascii="Tahoma" w:hAnsi="Tahoma" w:cs="Tahoma"/>
          <w:sz w:val="24"/>
          <w:szCs w:val="24"/>
        </w:rPr>
        <w:t>u szkolnego</w:t>
      </w:r>
      <w:r w:rsidR="00EA3895">
        <w:rPr>
          <w:rFonts w:ascii="Tahoma" w:hAnsi="Tahoma" w:cs="Tahoma"/>
          <w:b/>
          <w:sz w:val="24"/>
          <w:szCs w:val="24"/>
        </w:rPr>
        <w:t xml:space="preserve"> „Góral” </w:t>
      </w:r>
      <w:r w:rsidR="00EA3895" w:rsidRPr="00EA3895">
        <w:rPr>
          <w:rFonts w:ascii="Tahoma" w:hAnsi="Tahoma" w:cs="Tahoma"/>
          <w:sz w:val="24"/>
          <w:szCs w:val="24"/>
        </w:rPr>
        <w:t>o</w:t>
      </w:r>
      <w:r w:rsidR="00EA3895">
        <w:rPr>
          <w:rFonts w:ascii="Tahoma" w:hAnsi="Tahoma" w:cs="Tahoma"/>
          <w:b/>
          <w:sz w:val="24"/>
          <w:szCs w:val="24"/>
        </w:rPr>
        <w:t xml:space="preserve"> </w:t>
      </w:r>
      <w:r w:rsidR="00EA3895" w:rsidRPr="00EA3895">
        <w:rPr>
          <w:rFonts w:ascii="Tahoma" w:hAnsi="Tahoma" w:cs="Tahoma"/>
          <w:sz w:val="24"/>
          <w:szCs w:val="24"/>
        </w:rPr>
        <w:t>powierzchni użytkowej</w:t>
      </w:r>
      <w:r w:rsidR="00EA3895">
        <w:rPr>
          <w:rFonts w:ascii="Tahoma" w:hAnsi="Tahoma" w:cs="Tahoma"/>
          <w:b/>
          <w:sz w:val="24"/>
          <w:szCs w:val="24"/>
        </w:rPr>
        <w:t xml:space="preserve"> 249,80 m</w:t>
      </w:r>
      <w:r w:rsidR="00EA3895">
        <w:rPr>
          <w:rFonts w:ascii="Tahoma" w:hAnsi="Tahoma" w:cs="Tahoma"/>
          <w:b/>
          <w:sz w:val="24"/>
          <w:szCs w:val="24"/>
          <w:vertAlign w:val="superscript"/>
        </w:rPr>
        <w:t>2</w:t>
      </w:r>
      <w:r w:rsidR="008D6E4E">
        <w:rPr>
          <w:rFonts w:ascii="Tahoma" w:hAnsi="Tahoma" w:cs="Tahoma"/>
          <w:sz w:val="24"/>
          <w:szCs w:val="24"/>
        </w:rPr>
        <w:t>, położonych</w:t>
      </w:r>
      <w:r w:rsidR="0054177B">
        <w:rPr>
          <w:rFonts w:ascii="Tahoma" w:hAnsi="Tahoma" w:cs="Tahoma"/>
          <w:sz w:val="24"/>
          <w:szCs w:val="24"/>
        </w:rPr>
        <w:t xml:space="preserve"> na działce oznaczonej geodezyjnie</w:t>
      </w:r>
      <w:r>
        <w:rPr>
          <w:rFonts w:ascii="Tahoma" w:hAnsi="Tahoma" w:cs="Tahoma"/>
          <w:sz w:val="24"/>
          <w:szCs w:val="24"/>
        </w:rPr>
        <w:t xml:space="preserve"> </w:t>
      </w:r>
      <w:r w:rsidRPr="00C1050D">
        <w:rPr>
          <w:rFonts w:ascii="Tahoma" w:hAnsi="Tahoma" w:cs="Tahoma"/>
          <w:b/>
          <w:sz w:val="24"/>
          <w:szCs w:val="24"/>
        </w:rPr>
        <w:t>numer</w:t>
      </w:r>
      <w:r w:rsidR="0054177B">
        <w:rPr>
          <w:rFonts w:ascii="Tahoma" w:hAnsi="Tahoma" w:cs="Tahoma"/>
          <w:b/>
          <w:sz w:val="24"/>
          <w:szCs w:val="24"/>
        </w:rPr>
        <w:t>em</w:t>
      </w:r>
      <w:r w:rsidRPr="00C1050D">
        <w:rPr>
          <w:rFonts w:ascii="Tahoma" w:hAnsi="Tahoma" w:cs="Tahoma"/>
          <w:b/>
          <w:sz w:val="24"/>
          <w:szCs w:val="24"/>
        </w:rPr>
        <w:t xml:space="preserve"> 154/2</w:t>
      </w:r>
      <w:r w:rsidR="00EA3895">
        <w:rPr>
          <w:rFonts w:ascii="Tahoma" w:hAnsi="Tahoma" w:cs="Tahoma"/>
          <w:b/>
          <w:sz w:val="24"/>
          <w:szCs w:val="24"/>
        </w:rPr>
        <w:t>,</w:t>
      </w:r>
      <w:r w:rsidR="00630220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dla której Sąd Rejonowy w Świebodzinie, Zamiejscowy VII Wydział Ksiąg Wieczystych w Sule</w:t>
      </w:r>
      <w:r w:rsidR="008F6C54">
        <w:rPr>
          <w:rFonts w:ascii="Tahoma" w:hAnsi="Tahoma" w:cs="Tahoma"/>
          <w:sz w:val="24"/>
          <w:szCs w:val="24"/>
        </w:rPr>
        <w:t>chowie prowadzi księgę wieczystą</w:t>
      </w:r>
      <w:r>
        <w:rPr>
          <w:rFonts w:ascii="Tahoma" w:hAnsi="Tahoma" w:cs="Tahoma"/>
          <w:sz w:val="24"/>
          <w:szCs w:val="24"/>
        </w:rPr>
        <w:t xml:space="preserve"> nr: ZG2S/00026122/5.</w:t>
      </w:r>
    </w:p>
    <w:p w:rsidR="004A3AC4" w:rsidRDefault="004A3AC4" w:rsidP="0054177B">
      <w:pPr>
        <w:pStyle w:val="Bezodstpw"/>
        <w:rPr>
          <w:rFonts w:ascii="Tahoma" w:hAnsi="Tahoma" w:cs="Tahoma"/>
          <w:sz w:val="24"/>
          <w:szCs w:val="24"/>
        </w:rPr>
      </w:pPr>
    </w:p>
    <w:p w:rsidR="004A3AC4" w:rsidRDefault="004A3AC4" w:rsidP="0093137D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§ 2.</w:t>
      </w:r>
      <w:r>
        <w:rPr>
          <w:rFonts w:ascii="Tahoma" w:hAnsi="Tahoma" w:cs="Tahoma"/>
          <w:sz w:val="24"/>
          <w:szCs w:val="24"/>
        </w:rPr>
        <w:t xml:space="preserve"> 1. Wykaz obejmujący nieruchomość gruntową zabudowaną</w:t>
      </w:r>
      <w:r w:rsidR="00D05F6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o której mowa w </w:t>
      </w:r>
      <w:r w:rsidRPr="004C1524">
        <w:rPr>
          <w:rFonts w:ascii="Tahoma" w:hAnsi="Tahoma" w:cs="Tahoma"/>
          <w:sz w:val="24"/>
          <w:szCs w:val="24"/>
        </w:rPr>
        <w:t xml:space="preserve">§ </w:t>
      </w:r>
      <w:r>
        <w:rPr>
          <w:rFonts w:ascii="Tahoma" w:hAnsi="Tahoma" w:cs="Tahoma"/>
          <w:sz w:val="24"/>
          <w:szCs w:val="24"/>
        </w:rPr>
        <w:t>1 uchwały,</w:t>
      </w:r>
      <w:r w:rsidRPr="004C152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przeznaczoną do oddania w najem podlega podaniu do publicznej wiadomości poprzez wywieszenie na tablicy ogłoszeń w siedzibie Starostwa Powiatowego w Zielonej Górze na okres 21 dni.</w:t>
      </w:r>
    </w:p>
    <w:p w:rsidR="004A3AC4" w:rsidRDefault="004A3AC4" w:rsidP="0093137D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2. Informacja o wywieszeniu wykazu podlega ogłoszeniu w prasie lokalnej oraz w Biuletynie Informacji Publicznej Starostwa Powiatowego w Zielonej Górze.</w:t>
      </w:r>
    </w:p>
    <w:p w:rsidR="004A3AC4" w:rsidRDefault="004A3AC4" w:rsidP="0093137D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4A3AC4" w:rsidRDefault="004A3AC4" w:rsidP="0093137D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§ 3.</w:t>
      </w:r>
      <w:r>
        <w:rPr>
          <w:rFonts w:ascii="Tahoma" w:hAnsi="Tahoma" w:cs="Tahoma"/>
          <w:sz w:val="24"/>
          <w:szCs w:val="24"/>
        </w:rPr>
        <w:t xml:space="preserve"> Wykonanie uchwały powierza się Przewodniczącemu Zarządu.</w:t>
      </w:r>
    </w:p>
    <w:p w:rsidR="00EA3895" w:rsidRDefault="00EA3895" w:rsidP="0093137D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EA3895" w:rsidRPr="00EA3895" w:rsidRDefault="00EA3895" w:rsidP="0093137D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§ 4. </w:t>
      </w:r>
      <w:r w:rsidRPr="00EA3895">
        <w:rPr>
          <w:rFonts w:ascii="Tahoma" w:hAnsi="Tahoma" w:cs="Tahoma"/>
          <w:sz w:val="24"/>
          <w:szCs w:val="24"/>
        </w:rPr>
        <w:t xml:space="preserve">Traci moc Uchwała </w:t>
      </w:r>
      <w:r w:rsidR="0054177B">
        <w:rPr>
          <w:rFonts w:ascii="Tahoma" w:hAnsi="Tahoma" w:cs="Tahoma"/>
          <w:sz w:val="24"/>
          <w:szCs w:val="24"/>
        </w:rPr>
        <w:t xml:space="preserve">nr 97/2015 </w:t>
      </w:r>
      <w:r w:rsidRPr="00EA3895">
        <w:rPr>
          <w:rFonts w:ascii="Tahoma" w:hAnsi="Tahoma" w:cs="Tahoma"/>
          <w:sz w:val="24"/>
          <w:szCs w:val="24"/>
        </w:rPr>
        <w:t xml:space="preserve">Zarządu Powiatu </w:t>
      </w:r>
      <w:r w:rsidR="0054177B">
        <w:rPr>
          <w:rFonts w:ascii="Tahoma" w:hAnsi="Tahoma" w:cs="Tahoma"/>
          <w:sz w:val="24"/>
          <w:szCs w:val="24"/>
        </w:rPr>
        <w:t xml:space="preserve">Zielonogórskiego z dnia 30 września 2015 roku w sprawie </w:t>
      </w:r>
      <w:r w:rsidR="001D05B6">
        <w:rPr>
          <w:rFonts w:ascii="Tahoma" w:hAnsi="Tahoma" w:cs="Tahoma"/>
          <w:sz w:val="24"/>
          <w:szCs w:val="24"/>
        </w:rPr>
        <w:t>przeznaczenia do oddania w najem nieruchomości gruntowej zabudowanej stanowiącej własność Powiatu Zielonogórskiego.</w:t>
      </w:r>
    </w:p>
    <w:p w:rsidR="004A3AC4" w:rsidRDefault="004A3AC4" w:rsidP="0093137D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4A3AC4" w:rsidRDefault="004A3AC4" w:rsidP="0093137D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EA3895">
        <w:rPr>
          <w:rFonts w:ascii="Tahoma" w:hAnsi="Tahoma" w:cs="Tahoma"/>
          <w:b/>
          <w:sz w:val="24"/>
          <w:szCs w:val="24"/>
        </w:rPr>
        <w:t>§ 5</w:t>
      </w:r>
      <w:r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Uchwała wchodzi w życie z dniem podjęcia.</w:t>
      </w:r>
    </w:p>
    <w:p w:rsidR="004A3AC4" w:rsidRDefault="004A3AC4" w:rsidP="0093137D">
      <w:pPr>
        <w:pStyle w:val="Bezodstpw"/>
        <w:rPr>
          <w:rFonts w:ascii="Tahoma" w:hAnsi="Tahoma" w:cs="Tahoma"/>
          <w:sz w:val="24"/>
          <w:szCs w:val="24"/>
        </w:rPr>
      </w:pPr>
    </w:p>
    <w:p w:rsidR="004A3AC4" w:rsidRDefault="004A3AC4" w:rsidP="0093137D">
      <w:pPr>
        <w:pStyle w:val="Bezodstpw"/>
        <w:rPr>
          <w:rFonts w:ascii="Tahoma" w:hAnsi="Tahoma" w:cs="Tahoma"/>
          <w:sz w:val="24"/>
          <w:szCs w:val="24"/>
        </w:rPr>
      </w:pPr>
    </w:p>
    <w:p w:rsidR="004A3AC4" w:rsidRDefault="004A3AC4" w:rsidP="0093137D">
      <w:pPr>
        <w:pStyle w:val="Bezodstpw"/>
        <w:rPr>
          <w:rFonts w:ascii="Tahoma" w:hAnsi="Tahoma" w:cs="Tahoma"/>
          <w:sz w:val="24"/>
          <w:szCs w:val="24"/>
        </w:rPr>
      </w:pPr>
    </w:p>
    <w:p w:rsidR="004A3AC4" w:rsidRDefault="004A3AC4" w:rsidP="0093137D">
      <w:pPr>
        <w:pStyle w:val="Bezodstpw"/>
        <w:rPr>
          <w:rFonts w:ascii="Tahoma" w:hAnsi="Tahoma" w:cs="Tahoma"/>
          <w:sz w:val="24"/>
          <w:szCs w:val="24"/>
        </w:rPr>
      </w:pPr>
    </w:p>
    <w:p w:rsidR="004A3AC4" w:rsidRDefault="004A3AC4" w:rsidP="0093137D">
      <w:pPr>
        <w:pStyle w:val="Bezodstpw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4"/>
          <w:szCs w:val="24"/>
        </w:rPr>
        <w:t xml:space="preserve">Starosta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Dariusz Wróblewski …………………….....</w:t>
      </w:r>
    </w:p>
    <w:p w:rsidR="004A3AC4" w:rsidRDefault="004A3AC4" w:rsidP="0093137D">
      <w:pPr>
        <w:pStyle w:val="Bezodstpw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Wicestarosta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Waldemar Kotlarski …………………….....</w:t>
      </w:r>
    </w:p>
    <w:p w:rsidR="004A3AC4" w:rsidRDefault="004A3AC4" w:rsidP="0093137D">
      <w:pPr>
        <w:pStyle w:val="Bezodstpw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Członkowie Zarządu:</w:t>
      </w:r>
      <w:r>
        <w:rPr>
          <w:rFonts w:ascii="Tahoma" w:hAnsi="Tahoma" w:cs="Tahoma"/>
          <w:sz w:val="24"/>
          <w:szCs w:val="24"/>
        </w:rPr>
        <w:tab/>
        <w:t xml:space="preserve">Stanisław </w:t>
      </w:r>
      <w:proofErr w:type="spellStart"/>
      <w:r>
        <w:rPr>
          <w:rFonts w:ascii="Tahoma" w:hAnsi="Tahoma" w:cs="Tahoma"/>
          <w:sz w:val="24"/>
          <w:szCs w:val="24"/>
        </w:rPr>
        <w:t>Okopień</w:t>
      </w:r>
      <w:proofErr w:type="spellEnd"/>
      <w:r>
        <w:rPr>
          <w:rFonts w:ascii="Tahoma" w:hAnsi="Tahoma" w:cs="Tahoma"/>
          <w:sz w:val="24"/>
          <w:szCs w:val="24"/>
        </w:rPr>
        <w:t xml:space="preserve"> ..………...…………….</w:t>
      </w:r>
    </w:p>
    <w:p w:rsidR="004A3AC4" w:rsidRDefault="004A3AC4" w:rsidP="0093137D">
      <w:pPr>
        <w:pStyle w:val="Bezodstpw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Jadwiga </w:t>
      </w:r>
      <w:proofErr w:type="spellStart"/>
      <w:r>
        <w:rPr>
          <w:rFonts w:ascii="Tahoma" w:hAnsi="Tahoma" w:cs="Tahoma"/>
          <w:sz w:val="24"/>
          <w:szCs w:val="24"/>
        </w:rPr>
        <w:t>Oziemkowska</w:t>
      </w:r>
      <w:proofErr w:type="spellEnd"/>
      <w:r>
        <w:rPr>
          <w:rFonts w:ascii="Tahoma" w:hAnsi="Tahoma" w:cs="Tahoma"/>
          <w:sz w:val="24"/>
          <w:szCs w:val="24"/>
        </w:rPr>
        <w:t xml:space="preserve"> …………….……..</w:t>
      </w:r>
    </w:p>
    <w:p w:rsidR="004A3AC4" w:rsidRDefault="004A3AC4" w:rsidP="0093137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Leszek Klim …………………..………….……</w:t>
      </w:r>
    </w:p>
    <w:p w:rsidR="004A3AC4" w:rsidRDefault="004A3AC4"/>
    <w:sectPr w:rsidR="004A3AC4" w:rsidSect="00EA389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7D"/>
    <w:rsid w:val="000A25B2"/>
    <w:rsid w:val="000B1DD5"/>
    <w:rsid w:val="000B3823"/>
    <w:rsid w:val="00122929"/>
    <w:rsid w:val="00193910"/>
    <w:rsid w:val="001C3343"/>
    <w:rsid w:val="001D05B6"/>
    <w:rsid w:val="002A5209"/>
    <w:rsid w:val="0039087E"/>
    <w:rsid w:val="003E51ED"/>
    <w:rsid w:val="00441652"/>
    <w:rsid w:val="0049096B"/>
    <w:rsid w:val="004A12A3"/>
    <w:rsid w:val="004A2041"/>
    <w:rsid w:val="004A381F"/>
    <w:rsid w:val="004A3AC4"/>
    <w:rsid w:val="004A3B42"/>
    <w:rsid w:val="004C1524"/>
    <w:rsid w:val="0054177B"/>
    <w:rsid w:val="00544BB7"/>
    <w:rsid w:val="005B60CD"/>
    <w:rsid w:val="00630220"/>
    <w:rsid w:val="006F085A"/>
    <w:rsid w:val="007362FE"/>
    <w:rsid w:val="007C04C6"/>
    <w:rsid w:val="007C69F0"/>
    <w:rsid w:val="00821CDA"/>
    <w:rsid w:val="00892D7A"/>
    <w:rsid w:val="008D6E4E"/>
    <w:rsid w:val="008F6C54"/>
    <w:rsid w:val="0093137D"/>
    <w:rsid w:val="00A0461E"/>
    <w:rsid w:val="00A221A6"/>
    <w:rsid w:val="00B05F78"/>
    <w:rsid w:val="00B07979"/>
    <w:rsid w:val="00C1050D"/>
    <w:rsid w:val="00C26205"/>
    <w:rsid w:val="00D05F68"/>
    <w:rsid w:val="00D25CD2"/>
    <w:rsid w:val="00DB094A"/>
    <w:rsid w:val="00EA0B05"/>
    <w:rsid w:val="00EA3895"/>
    <w:rsid w:val="00E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9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3137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9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313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 /2015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 /2015</dc:title>
  <dc:creator>Monika Szymańska</dc:creator>
  <cp:lastModifiedBy>Monika Szymańska</cp:lastModifiedBy>
  <cp:revision>2</cp:revision>
  <cp:lastPrinted>2016-02-16T11:56:00Z</cp:lastPrinted>
  <dcterms:created xsi:type="dcterms:W3CDTF">2016-03-02T08:30:00Z</dcterms:created>
  <dcterms:modified xsi:type="dcterms:W3CDTF">2016-03-02T08:30:00Z</dcterms:modified>
</cp:coreProperties>
</file>