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3D" w:rsidRPr="00D07F16" w:rsidRDefault="00BD693D" w:rsidP="002C784E"/>
    <w:p w:rsidR="00D318B9" w:rsidRDefault="00BD693D" w:rsidP="00D318B9">
      <w:pPr>
        <w:rPr>
          <w:rFonts w:ascii="Tahoma" w:hAnsi="Tahoma" w:cs="Tahoma"/>
        </w:rPr>
      </w:pPr>
      <w:r>
        <w:rPr>
          <w:rFonts w:ascii="Tahoma" w:hAnsi="Tahoma" w:cs="Tahoma"/>
        </w:rPr>
        <w:t>Nr sprawy:</w:t>
      </w:r>
      <w:r w:rsidR="00357135">
        <w:rPr>
          <w:rFonts w:ascii="Tahoma" w:hAnsi="Tahoma" w:cs="Tahoma"/>
        </w:rPr>
        <w:t xml:space="preserve"> OR.273.8.2019</w:t>
      </w:r>
      <w:r w:rsidR="00D318B9">
        <w:rPr>
          <w:rFonts w:ascii="Tahoma" w:hAnsi="Tahoma" w:cs="Tahoma"/>
        </w:rPr>
        <w:tab/>
      </w:r>
      <w:r w:rsidR="00D318B9">
        <w:rPr>
          <w:rFonts w:ascii="Tahoma" w:hAnsi="Tahoma" w:cs="Tahoma"/>
        </w:rPr>
        <w:tab/>
      </w:r>
    </w:p>
    <w:p w:rsidR="00BD693D" w:rsidRDefault="00800A65" w:rsidP="00D318B9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5</w:t>
      </w:r>
      <w:r w:rsidR="00F86D75">
        <w:rPr>
          <w:rFonts w:ascii="Tahoma" w:hAnsi="Tahoma" w:cs="Tahoma"/>
        </w:rPr>
        <w:t xml:space="preserve"> </w:t>
      </w:r>
      <w:r w:rsidR="00BC5811">
        <w:rPr>
          <w:rFonts w:ascii="Tahoma" w:hAnsi="Tahoma" w:cs="Tahoma"/>
        </w:rPr>
        <w:t>do SIWZ</w:t>
      </w:r>
    </w:p>
    <w:p w:rsidR="00017EA1" w:rsidRDefault="00017EA1" w:rsidP="00017EA1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Wzór umowy</w:t>
      </w:r>
    </w:p>
    <w:p w:rsidR="00BD693D" w:rsidRDefault="00BD693D" w:rsidP="00BD693D">
      <w:pPr>
        <w:spacing w:after="0"/>
        <w:jc w:val="both"/>
        <w:rPr>
          <w:rFonts w:ascii="Tahoma" w:hAnsi="Tahoma" w:cs="Tahoma"/>
        </w:rPr>
      </w:pPr>
    </w:p>
    <w:p w:rsidR="00017EA1" w:rsidRDefault="00C31A70" w:rsidP="00BD693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zawarta w dniu ………. w</w:t>
      </w:r>
      <w:r w:rsidR="00017EA1">
        <w:rPr>
          <w:rFonts w:ascii="Tahoma" w:hAnsi="Tahoma" w:cs="Tahoma"/>
        </w:rPr>
        <w:t xml:space="preserve"> Zielonej Gorze pomiędzy:</w:t>
      </w:r>
    </w:p>
    <w:p w:rsidR="00017EA1" w:rsidRDefault="00017EA1" w:rsidP="00BD693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Powiatem Zielonogórskim, z siedzibą w Zielonej Górze, ul. Podgórna 5, 65-057 Zielona Góra</w:t>
      </w:r>
    </w:p>
    <w:p w:rsidR="00017EA1" w:rsidRDefault="00C31A70" w:rsidP="00BD693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017EA1">
        <w:rPr>
          <w:rFonts w:ascii="Tahoma" w:hAnsi="Tahoma" w:cs="Tahoma"/>
        </w:rPr>
        <w:t>eprezentowanym przez:</w:t>
      </w:r>
    </w:p>
    <w:p w:rsidR="00017EA1" w:rsidRDefault="00800A65" w:rsidP="00BD693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Krzysztofa Romankiewicza</w:t>
      </w:r>
      <w:r w:rsidR="00017EA1">
        <w:rPr>
          <w:rFonts w:ascii="Tahoma" w:hAnsi="Tahoma" w:cs="Tahoma"/>
        </w:rPr>
        <w:t xml:space="preserve">– </w:t>
      </w:r>
      <w:r w:rsidR="00C31A70">
        <w:rPr>
          <w:rFonts w:ascii="Tahoma" w:hAnsi="Tahoma" w:cs="Tahoma"/>
        </w:rPr>
        <w:t>Starostę</w:t>
      </w:r>
      <w:r w:rsidR="00017EA1">
        <w:rPr>
          <w:rFonts w:ascii="Tahoma" w:hAnsi="Tahoma" w:cs="Tahoma"/>
        </w:rPr>
        <w:t xml:space="preserve"> Zielonogórskiego,</w:t>
      </w:r>
    </w:p>
    <w:p w:rsidR="00017EA1" w:rsidRDefault="00800A65" w:rsidP="00BD693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Mirosława </w:t>
      </w:r>
      <w:proofErr w:type="spellStart"/>
      <w:r>
        <w:rPr>
          <w:rFonts w:ascii="Tahoma" w:hAnsi="Tahoma" w:cs="Tahoma"/>
        </w:rPr>
        <w:t>Andrasiaka</w:t>
      </w:r>
      <w:proofErr w:type="spellEnd"/>
      <w:r>
        <w:rPr>
          <w:rFonts w:ascii="Tahoma" w:hAnsi="Tahoma" w:cs="Tahoma"/>
        </w:rPr>
        <w:t xml:space="preserve"> – Członka Zarządu </w:t>
      </w:r>
      <w:r w:rsidR="00017EA1">
        <w:rPr>
          <w:rFonts w:ascii="Tahoma" w:hAnsi="Tahoma" w:cs="Tahoma"/>
        </w:rPr>
        <w:t>,</w:t>
      </w:r>
    </w:p>
    <w:p w:rsidR="00017EA1" w:rsidRDefault="00017EA1" w:rsidP="00BD693D">
      <w:pPr>
        <w:spacing w:after="0"/>
        <w:jc w:val="both"/>
        <w:rPr>
          <w:rFonts w:ascii="Tahoma" w:hAnsi="Tahoma" w:cs="Tahoma"/>
        </w:rPr>
      </w:pPr>
    </w:p>
    <w:p w:rsidR="00017EA1" w:rsidRDefault="00C31A70" w:rsidP="00BD693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017EA1">
        <w:rPr>
          <w:rFonts w:ascii="Tahoma" w:hAnsi="Tahoma" w:cs="Tahoma"/>
        </w:rPr>
        <w:t>rzy kontrasygnacie Ska</w:t>
      </w:r>
      <w:r w:rsidR="002E6AA9">
        <w:rPr>
          <w:rFonts w:ascii="Tahoma" w:hAnsi="Tahoma" w:cs="Tahoma"/>
        </w:rPr>
        <w:t>rbnika Powiatu</w:t>
      </w:r>
      <w:r w:rsidR="00800A65">
        <w:rPr>
          <w:rFonts w:ascii="Tahoma" w:hAnsi="Tahoma" w:cs="Tahoma"/>
        </w:rPr>
        <w:t xml:space="preserve"> Zielonogórskiego </w:t>
      </w:r>
      <w:r w:rsidR="002E6AA9">
        <w:rPr>
          <w:rFonts w:ascii="Tahoma" w:hAnsi="Tahoma" w:cs="Tahoma"/>
        </w:rPr>
        <w:t xml:space="preserve"> – Edyty Dwojak</w:t>
      </w:r>
    </w:p>
    <w:p w:rsidR="00017EA1" w:rsidRDefault="00017EA1" w:rsidP="00BD693D">
      <w:pPr>
        <w:spacing w:after="0"/>
        <w:jc w:val="both"/>
        <w:rPr>
          <w:rFonts w:ascii="Tahoma" w:hAnsi="Tahoma" w:cs="Tahoma"/>
        </w:rPr>
      </w:pPr>
    </w:p>
    <w:p w:rsidR="00017EA1" w:rsidRDefault="000B6917" w:rsidP="00BD693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017EA1">
        <w:rPr>
          <w:rFonts w:ascii="Tahoma" w:hAnsi="Tahoma" w:cs="Tahoma"/>
        </w:rPr>
        <w:t xml:space="preserve">wanym dalej </w:t>
      </w:r>
      <w:r w:rsidR="00017EA1" w:rsidRPr="00800A65">
        <w:rPr>
          <w:rFonts w:ascii="Tahoma" w:hAnsi="Tahoma" w:cs="Tahoma"/>
          <w:b/>
          <w:i/>
        </w:rPr>
        <w:t>Zamawiającym</w:t>
      </w:r>
    </w:p>
    <w:p w:rsidR="00017EA1" w:rsidRDefault="000B6917" w:rsidP="00BD693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017EA1" w:rsidRDefault="00017EA1" w:rsidP="00BD693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:rsidR="00017EA1" w:rsidRDefault="00017EA1" w:rsidP="00BD693D">
      <w:pPr>
        <w:spacing w:after="0"/>
        <w:jc w:val="both"/>
        <w:rPr>
          <w:rFonts w:ascii="Tahoma" w:hAnsi="Tahoma" w:cs="Tahoma"/>
        </w:rPr>
      </w:pPr>
    </w:p>
    <w:p w:rsidR="00017EA1" w:rsidRDefault="000B6917" w:rsidP="00BD693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017EA1">
        <w:rPr>
          <w:rFonts w:ascii="Tahoma" w:hAnsi="Tahoma" w:cs="Tahoma"/>
        </w:rPr>
        <w:t>eprezentowanym przez:</w:t>
      </w:r>
    </w:p>
    <w:p w:rsidR="00800A65" w:rsidRDefault="00800A65" w:rsidP="00BD693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800A65" w:rsidRDefault="00800A65" w:rsidP="00BD693D">
      <w:pPr>
        <w:spacing w:after="0"/>
        <w:jc w:val="both"/>
        <w:rPr>
          <w:rFonts w:ascii="Tahoma" w:hAnsi="Tahoma" w:cs="Tahoma"/>
        </w:rPr>
      </w:pPr>
    </w:p>
    <w:p w:rsidR="00800A65" w:rsidRDefault="00800A65" w:rsidP="00BD693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:rsidR="00800A65" w:rsidRDefault="00800A65" w:rsidP="00BD693D">
      <w:pPr>
        <w:spacing w:after="0"/>
        <w:jc w:val="both"/>
        <w:rPr>
          <w:rFonts w:ascii="Tahoma" w:hAnsi="Tahoma" w:cs="Tahoma"/>
        </w:rPr>
      </w:pPr>
    </w:p>
    <w:p w:rsidR="00017EA1" w:rsidRDefault="000B6917" w:rsidP="00BD693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017EA1">
        <w:rPr>
          <w:rFonts w:ascii="Tahoma" w:hAnsi="Tahoma" w:cs="Tahoma"/>
        </w:rPr>
        <w:t xml:space="preserve">wanym dalej </w:t>
      </w:r>
      <w:r w:rsidR="00017EA1" w:rsidRPr="00800A65">
        <w:rPr>
          <w:rFonts w:ascii="Tahoma" w:hAnsi="Tahoma" w:cs="Tahoma"/>
          <w:b/>
          <w:i/>
        </w:rPr>
        <w:t>Wykonawcą</w:t>
      </w:r>
    </w:p>
    <w:p w:rsidR="00017EA1" w:rsidRDefault="00017EA1" w:rsidP="00BD693D">
      <w:pPr>
        <w:spacing w:after="0"/>
        <w:jc w:val="both"/>
        <w:rPr>
          <w:rFonts w:ascii="Tahoma" w:hAnsi="Tahoma" w:cs="Tahoma"/>
        </w:rPr>
      </w:pPr>
    </w:p>
    <w:p w:rsidR="00D318B9" w:rsidRDefault="00BC5811" w:rsidP="00BD693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Niniejsza umowa została zawarta w wyniku postępowania o udzielenie zamówienia publicznego prowadzonego w trybie przetargu nieogra</w:t>
      </w:r>
      <w:r w:rsidR="00800A65">
        <w:rPr>
          <w:rFonts w:ascii="Tahoma" w:hAnsi="Tahoma" w:cs="Tahoma"/>
        </w:rPr>
        <w:t xml:space="preserve">niczonego pod nazwą „Zorganizowanie i realizacja </w:t>
      </w:r>
      <w:r>
        <w:rPr>
          <w:rFonts w:ascii="Tahoma" w:hAnsi="Tahoma" w:cs="Tahoma"/>
        </w:rPr>
        <w:t xml:space="preserve"> usługi </w:t>
      </w:r>
      <w:r w:rsidR="00800A65">
        <w:rPr>
          <w:rFonts w:ascii="Tahoma" w:hAnsi="Tahoma" w:cs="Tahoma"/>
        </w:rPr>
        <w:t xml:space="preserve">pod nazwą </w:t>
      </w:r>
      <w:r>
        <w:rPr>
          <w:rFonts w:ascii="Tahoma" w:hAnsi="Tahoma" w:cs="Tahoma"/>
        </w:rPr>
        <w:t xml:space="preserve">Festiwal zawodów – warsztaty wyjazdowe z wizytą </w:t>
      </w:r>
      <w:r w:rsidR="00800A65">
        <w:rPr>
          <w:rFonts w:ascii="Tahoma" w:hAnsi="Tahoma" w:cs="Tahoma"/>
        </w:rPr>
        <w:br/>
      </w:r>
      <w:r w:rsidR="00360409">
        <w:rPr>
          <w:rFonts w:ascii="Tahoma" w:hAnsi="Tahoma" w:cs="Tahoma"/>
        </w:rPr>
        <w:t>u pracodawcy</w:t>
      </w:r>
      <w:r>
        <w:rPr>
          <w:rFonts w:ascii="Tahoma" w:hAnsi="Tahoma" w:cs="Tahoma"/>
        </w:rPr>
        <w:t xml:space="preserve">”, w ramach projektu pod nazwą „Doskonalenie jakości kształcenia zawodowego w Powiecie Zielonogórskim”, dofinansowanego ze środków Unii Europejskiej </w:t>
      </w:r>
      <w:r w:rsidR="004F5430">
        <w:rPr>
          <w:rFonts w:ascii="Tahoma" w:hAnsi="Tahoma" w:cs="Tahoma"/>
        </w:rPr>
        <w:t xml:space="preserve">w ramach Regionalnego Programu Operacyjnego – Lubuskie 2020, Oś Priorytetowa 8, Nowoczesna edukacja, Działanie 8.4. Doskonalenie jakości kształcenia zawodowego, </w:t>
      </w:r>
      <w:proofErr w:type="spellStart"/>
      <w:r w:rsidR="004F5430">
        <w:rPr>
          <w:rFonts w:ascii="Tahoma" w:hAnsi="Tahoma" w:cs="Tahoma"/>
        </w:rPr>
        <w:t>Poddziałanie</w:t>
      </w:r>
      <w:proofErr w:type="spellEnd"/>
      <w:r w:rsidR="004F5430">
        <w:rPr>
          <w:rFonts w:ascii="Tahoma" w:hAnsi="Tahoma" w:cs="Tahoma"/>
        </w:rPr>
        <w:t xml:space="preserve"> 8.4.1. – Doskonalenie jakości kształcenia zawodowego – projekty realizowane poza formułą ZIT.</w:t>
      </w:r>
    </w:p>
    <w:p w:rsidR="005D2342" w:rsidRDefault="005D2342" w:rsidP="005D2342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1</w:t>
      </w:r>
    </w:p>
    <w:p w:rsidR="005D2342" w:rsidRDefault="005D2342" w:rsidP="005D2342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Przedmiot umowy</w:t>
      </w:r>
    </w:p>
    <w:p w:rsidR="000A435C" w:rsidRDefault="000A435C" w:rsidP="005D2342">
      <w:pPr>
        <w:spacing w:after="0"/>
        <w:jc w:val="center"/>
        <w:rPr>
          <w:rFonts w:ascii="Tahoma" w:hAnsi="Tahoma" w:cs="Tahoma"/>
        </w:rPr>
      </w:pPr>
    </w:p>
    <w:p w:rsidR="005D2342" w:rsidRPr="00615AD3" w:rsidRDefault="005D2342" w:rsidP="00615AD3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615AD3">
        <w:rPr>
          <w:rFonts w:ascii="Tahoma" w:hAnsi="Tahoma" w:cs="Tahoma"/>
        </w:rPr>
        <w:t xml:space="preserve">Przedmiotem niniejszej umowy jest </w:t>
      </w:r>
      <w:r w:rsidR="00800A65">
        <w:rPr>
          <w:rFonts w:ascii="Tahoma" w:hAnsi="Tahoma" w:cs="Tahoma"/>
        </w:rPr>
        <w:t xml:space="preserve">Zorganizowanie i realizacja usługi pod nazwą </w:t>
      </w:r>
      <w:r w:rsidRPr="00615AD3">
        <w:rPr>
          <w:rFonts w:ascii="Tahoma" w:hAnsi="Tahoma" w:cs="Tahoma"/>
        </w:rPr>
        <w:t>„Festiwal zawodów – warsztaty wyjazdowe z wizytą u pracodawców”</w:t>
      </w:r>
    </w:p>
    <w:p w:rsidR="00800A65" w:rsidRPr="00800A65" w:rsidRDefault="00615AD3" w:rsidP="00800A65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ramach </w:t>
      </w:r>
      <w:r w:rsidR="00800A65">
        <w:rPr>
          <w:rFonts w:ascii="Tahoma" w:hAnsi="Tahoma" w:cs="Tahoma"/>
        </w:rPr>
        <w:t>realizacji przedmiotu zamówienia należy wykonać kompleksową usługę organizacji warsztatów wraz z zapewnieniem:</w:t>
      </w:r>
    </w:p>
    <w:p w:rsidR="00615AD3" w:rsidRDefault="00C31A70" w:rsidP="00615AD3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="00615AD3">
        <w:rPr>
          <w:rFonts w:ascii="Tahoma" w:hAnsi="Tahoma" w:cs="Tahoma"/>
        </w:rPr>
        <w:t>sługi szkoleniowej,</w:t>
      </w:r>
    </w:p>
    <w:p w:rsidR="00615AD3" w:rsidRDefault="00C31A70" w:rsidP="00615AD3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="00615AD3">
        <w:rPr>
          <w:rFonts w:ascii="Tahoma" w:hAnsi="Tahoma" w:cs="Tahoma"/>
        </w:rPr>
        <w:t>sługi hotelarskiej, gastronomicznej, transportowej,</w:t>
      </w:r>
    </w:p>
    <w:p w:rsidR="00615AD3" w:rsidRDefault="00C31A70" w:rsidP="00615AD3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k</w:t>
      </w:r>
      <w:r w:rsidR="00615AD3">
        <w:rPr>
          <w:rFonts w:ascii="Tahoma" w:hAnsi="Tahoma" w:cs="Tahoma"/>
        </w:rPr>
        <w:t>ierownika warsztatów oraz opie</w:t>
      </w:r>
      <w:r>
        <w:rPr>
          <w:rFonts w:ascii="Tahoma" w:hAnsi="Tahoma" w:cs="Tahoma"/>
        </w:rPr>
        <w:t>ki wychowawczej nad uczestnikami</w:t>
      </w:r>
      <w:r w:rsidR="00615AD3">
        <w:rPr>
          <w:rFonts w:ascii="Tahoma" w:hAnsi="Tahoma" w:cs="Tahoma"/>
        </w:rPr>
        <w:t xml:space="preserve"> w czasie transportu i pobytu</w:t>
      </w:r>
      <w:r w:rsidR="00800A65">
        <w:rPr>
          <w:rFonts w:ascii="Tahoma" w:hAnsi="Tahoma" w:cs="Tahoma"/>
        </w:rPr>
        <w:t>,</w:t>
      </w:r>
    </w:p>
    <w:p w:rsidR="00615AD3" w:rsidRDefault="00C31A70" w:rsidP="00615AD3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615AD3">
        <w:rPr>
          <w:rFonts w:ascii="Tahoma" w:hAnsi="Tahoma" w:cs="Tahoma"/>
        </w:rPr>
        <w:t>wiedzania zakładu pracy,</w:t>
      </w:r>
    </w:p>
    <w:p w:rsidR="00C31A70" w:rsidRPr="00D318B9" w:rsidRDefault="00C31A70" w:rsidP="00D318B9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615AD3">
        <w:rPr>
          <w:rFonts w:ascii="Tahoma" w:hAnsi="Tahoma" w:cs="Tahoma"/>
        </w:rPr>
        <w:t>ydanie filmu w formie reportażu w warsztatów dla młodzieży,</w:t>
      </w:r>
    </w:p>
    <w:p w:rsidR="00615AD3" w:rsidRDefault="00C31A70" w:rsidP="00615AD3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615AD3">
        <w:rPr>
          <w:rFonts w:ascii="Tahoma" w:hAnsi="Tahoma" w:cs="Tahoma"/>
        </w:rPr>
        <w:t>pracowanie i opublikowanie artykułów prasowych o realizowanym wydarzeniu.</w:t>
      </w:r>
    </w:p>
    <w:p w:rsidR="00615AD3" w:rsidRPr="00800A65" w:rsidRDefault="00615AD3" w:rsidP="00800A65">
      <w:pPr>
        <w:spacing w:after="0"/>
        <w:ind w:left="708"/>
        <w:jc w:val="both"/>
        <w:rPr>
          <w:rFonts w:ascii="Tahoma" w:hAnsi="Tahoma" w:cs="Tahoma"/>
        </w:rPr>
      </w:pPr>
      <w:r w:rsidRPr="00800A65">
        <w:rPr>
          <w:rFonts w:ascii="Tahoma" w:hAnsi="Tahoma" w:cs="Tahoma"/>
        </w:rPr>
        <w:t>Szczegółowe</w:t>
      </w:r>
      <w:r w:rsidR="00800A65">
        <w:rPr>
          <w:rFonts w:ascii="Tahoma" w:hAnsi="Tahoma" w:cs="Tahoma"/>
        </w:rPr>
        <w:t xml:space="preserve"> </w:t>
      </w:r>
      <w:r w:rsidR="000D3C1E">
        <w:rPr>
          <w:rFonts w:ascii="Tahoma" w:hAnsi="Tahoma" w:cs="Tahoma"/>
        </w:rPr>
        <w:t xml:space="preserve">opis przedmiotu zamówienia stanowi </w:t>
      </w:r>
      <w:r w:rsidRPr="00800A65">
        <w:rPr>
          <w:rFonts w:ascii="Tahoma" w:hAnsi="Tahoma" w:cs="Tahoma"/>
        </w:rPr>
        <w:t>stanowiący załącznik nr 1 do niniejszej umowy.</w:t>
      </w:r>
    </w:p>
    <w:p w:rsidR="00615AD3" w:rsidRPr="00615AD3" w:rsidRDefault="00615AD3" w:rsidP="00615AD3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Projekt dofinansowany jest z Europejskiego Funduszu Społecznego w ramach Regionalnego Programu </w:t>
      </w:r>
      <w:r w:rsidR="00D318B9">
        <w:rPr>
          <w:rFonts w:ascii="Tahoma" w:hAnsi="Tahoma" w:cs="Tahoma"/>
        </w:rPr>
        <w:t>Operacyjnego „ Lubuskie2020”, Oś</w:t>
      </w:r>
      <w:r>
        <w:rPr>
          <w:rFonts w:ascii="Tahoma" w:hAnsi="Tahoma" w:cs="Tahoma"/>
        </w:rPr>
        <w:t xml:space="preserve"> priorytetowa 8 Nowoczesna Edukacja, Działanie 8.4- Doskonalenie jakości kształcenia zawodowego, </w:t>
      </w:r>
      <w:proofErr w:type="spellStart"/>
      <w:r>
        <w:rPr>
          <w:rFonts w:ascii="Tahoma" w:hAnsi="Tahoma" w:cs="Tahoma"/>
        </w:rPr>
        <w:t>Poddziałanie</w:t>
      </w:r>
      <w:proofErr w:type="spellEnd"/>
      <w:r>
        <w:rPr>
          <w:rFonts w:ascii="Tahoma" w:hAnsi="Tahoma" w:cs="Tahoma"/>
        </w:rPr>
        <w:t xml:space="preserve"> 8.4.1. – Doskonalenie jakości kształcenia zawodowego – projekty realizowane poza formułą ZIT.</w:t>
      </w:r>
    </w:p>
    <w:p w:rsidR="00017EA1" w:rsidRDefault="00017EA1" w:rsidP="00BD693D">
      <w:pPr>
        <w:spacing w:after="0"/>
        <w:jc w:val="both"/>
        <w:rPr>
          <w:rFonts w:ascii="Tahoma" w:hAnsi="Tahoma" w:cs="Tahoma"/>
        </w:rPr>
      </w:pPr>
    </w:p>
    <w:p w:rsidR="00BD693D" w:rsidRDefault="000A435C" w:rsidP="000A435C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2</w:t>
      </w:r>
    </w:p>
    <w:p w:rsidR="000A435C" w:rsidRDefault="000A435C" w:rsidP="000A435C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Terminy wykonania umowy</w:t>
      </w:r>
    </w:p>
    <w:p w:rsidR="00BD693D" w:rsidRDefault="00BD693D" w:rsidP="00BD693D">
      <w:pPr>
        <w:spacing w:after="0"/>
        <w:jc w:val="both"/>
        <w:rPr>
          <w:rFonts w:ascii="Tahoma" w:hAnsi="Tahoma" w:cs="Tahoma"/>
        </w:rPr>
      </w:pPr>
    </w:p>
    <w:p w:rsidR="00BD693D" w:rsidRDefault="000A435C" w:rsidP="000A435C">
      <w:pPr>
        <w:pStyle w:val="Akapitzlist"/>
        <w:numPr>
          <w:ilvl w:val="0"/>
          <w:numId w:val="6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Warsztaty wyjazdowe odbędą się w dniach </w:t>
      </w:r>
      <w:r w:rsidR="000D3C1E">
        <w:rPr>
          <w:rFonts w:ascii="Tahoma" w:hAnsi="Tahoma" w:cs="Tahoma"/>
          <w:b/>
        </w:rPr>
        <w:t>……………………………………….</w:t>
      </w:r>
      <w:r w:rsidRPr="000A435C">
        <w:rPr>
          <w:rFonts w:ascii="Tahoma" w:hAnsi="Tahoma" w:cs="Tahoma"/>
          <w:b/>
        </w:rPr>
        <w:t>r</w:t>
      </w:r>
      <w:r>
        <w:rPr>
          <w:rFonts w:ascii="Tahoma" w:hAnsi="Tahoma" w:cs="Tahoma"/>
        </w:rPr>
        <w:t>.</w:t>
      </w:r>
    </w:p>
    <w:p w:rsidR="000A435C" w:rsidRDefault="000A435C" w:rsidP="000A435C">
      <w:pPr>
        <w:pStyle w:val="Akapitzlist"/>
        <w:numPr>
          <w:ilvl w:val="0"/>
          <w:numId w:val="6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warsztatach weźmie udział 15 uczniów oraz zapewnieni przez Wykonawcę : jeden kierownik warsztatów i dwóch opiekunów.</w:t>
      </w:r>
    </w:p>
    <w:p w:rsidR="000A435C" w:rsidRDefault="000A435C" w:rsidP="000A435C">
      <w:pPr>
        <w:pStyle w:val="Akapitzlist"/>
        <w:spacing w:after="0"/>
        <w:jc w:val="both"/>
        <w:rPr>
          <w:rFonts w:ascii="Tahoma" w:hAnsi="Tahoma" w:cs="Tahoma"/>
        </w:rPr>
      </w:pPr>
    </w:p>
    <w:p w:rsidR="000A435C" w:rsidRPr="000A435C" w:rsidRDefault="000A435C" w:rsidP="000D3C1E">
      <w:pPr>
        <w:pStyle w:val="Akapitzlist"/>
        <w:spacing w:after="0"/>
        <w:rPr>
          <w:rFonts w:ascii="Tahoma" w:hAnsi="Tahoma" w:cs="Tahoma"/>
        </w:rPr>
      </w:pPr>
    </w:p>
    <w:p w:rsidR="00BD693D" w:rsidRDefault="000A435C" w:rsidP="000A435C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3</w:t>
      </w:r>
    </w:p>
    <w:p w:rsidR="000A435C" w:rsidRDefault="000A435C" w:rsidP="000A435C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Obowiązki Wykonawcy</w:t>
      </w:r>
    </w:p>
    <w:p w:rsidR="000A435C" w:rsidRDefault="000A435C" w:rsidP="00BD693D">
      <w:pPr>
        <w:spacing w:after="0"/>
        <w:jc w:val="both"/>
        <w:rPr>
          <w:rFonts w:ascii="Tahoma" w:hAnsi="Tahoma" w:cs="Tahoma"/>
        </w:rPr>
      </w:pPr>
    </w:p>
    <w:p w:rsidR="000A435C" w:rsidRDefault="000A435C" w:rsidP="000A435C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zobowiązany jest do wykonania zamówienia z zachowaniem należytej staranności wynikającej z profesjonalnego charakteru </w:t>
      </w:r>
      <w:r w:rsidR="000E1E6A">
        <w:rPr>
          <w:rFonts w:ascii="Tahoma" w:hAnsi="Tahoma" w:cs="Tahoma"/>
        </w:rPr>
        <w:t>działalności, zgodnie ze złożona ofertą oraz warunkami określonymi w zapytaniu ofertowym w szczególności „Opisem przedmiotu zamówienia”</w:t>
      </w:r>
    </w:p>
    <w:p w:rsidR="000E1E6A" w:rsidRDefault="000E1E6A" w:rsidP="000A435C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zobowiązany jest do uwzględnienia wytycznych Zamawiającego, odnośnie realizacji przedmiotu umowy.</w:t>
      </w:r>
    </w:p>
    <w:p w:rsidR="000E1E6A" w:rsidRDefault="000E1E6A" w:rsidP="000A435C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zobowiązany jest na bieżącą konsultować z Zamawiającym rozwiązania, jak również natychmiast informować Zamawiającego o wszelkich innych okolicznościach, które mogą mieć wpływ na wykonanie przedmiotu umowy</w:t>
      </w:r>
    </w:p>
    <w:p w:rsidR="000E1E6A" w:rsidRDefault="000E1E6A" w:rsidP="000A435C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zobowiązany jest do terminowej i prawidłowej realizacji postanowień umowy.</w:t>
      </w:r>
    </w:p>
    <w:p w:rsidR="000E1E6A" w:rsidRDefault="000E1E6A" w:rsidP="000A435C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oświadcza, że przedmiot umowy zostanie wykonany bez udziału</w:t>
      </w:r>
      <w:r w:rsidR="000D3C1E">
        <w:rPr>
          <w:rFonts w:ascii="Tahoma" w:hAnsi="Tahoma" w:cs="Tahoma"/>
        </w:rPr>
        <w:t xml:space="preserve"> /</w:t>
      </w:r>
      <w:r w:rsidR="000D3C1E">
        <w:rPr>
          <w:rFonts w:ascii="Tahoma" w:hAnsi="Tahoma" w:cs="Tahoma"/>
        </w:rPr>
        <w:br/>
        <w:t xml:space="preserve"> z udziałem </w:t>
      </w:r>
      <w:r>
        <w:rPr>
          <w:rFonts w:ascii="Tahoma" w:hAnsi="Tahoma" w:cs="Tahoma"/>
        </w:rPr>
        <w:t xml:space="preserve"> podwykonawców.</w:t>
      </w:r>
    </w:p>
    <w:p w:rsidR="00C31A70" w:rsidRDefault="00C31A70" w:rsidP="000E1E6A">
      <w:pPr>
        <w:spacing w:after="0"/>
        <w:jc w:val="both"/>
        <w:rPr>
          <w:rFonts w:ascii="Tahoma" w:hAnsi="Tahoma" w:cs="Tahoma"/>
        </w:rPr>
      </w:pPr>
    </w:p>
    <w:p w:rsidR="00C31A70" w:rsidRDefault="00C31A70" w:rsidP="000E1E6A">
      <w:pPr>
        <w:spacing w:after="0"/>
        <w:jc w:val="both"/>
        <w:rPr>
          <w:rFonts w:ascii="Tahoma" w:hAnsi="Tahoma" w:cs="Tahoma"/>
        </w:rPr>
      </w:pPr>
    </w:p>
    <w:p w:rsidR="000E1E6A" w:rsidRDefault="000E1E6A" w:rsidP="000E1E6A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4</w:t>
      </w:r>
    </w:p>
    <w:p w:rsidR="000E1E6A" w:rsidRDefault="000E1E6A" w:rsidP="000E1E6A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Wynagrodzenie</w:t>
      </w:r>
    </w:p>
    <w:p w:rsidR="000B6917" w:rsidRDefault="000B6917" w:rsidP="000E1E6A">
      <w:pPr>
        <w:spacing w:after="0"/>
        <w:jc w:val="center"/>
        <w:rPr>
          <w:rFonts w:ascii="Tahoma" w:hAnsi="Tahoma" w:cs="Tahoma"/>
        </w:rPr>
      </w:pPr>
    </w:p>
    <w:p w:rsidR="000E1E6A" w:rsidRDefault="000E1E6A" w:rsidP="000E1E6A">
      <w:pPr>
        <w:pStyle w:val="Akapitzlist"/>
        <w:numPr>
          <w:ilvl w:val="0"/>
          <w:numId w:val="8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 tytułu realizacji umowy Wykonawca otrzyma wynagrodzenie w wysokości : …………………… zł ( słownie: ……………………………)</w:t>
      </w:r>
    </w:p>
    <w:p w:rsidR="000E1E6A" w:rsidRDefault="000E1E6A" w:rsidP="000E1E6A">
      <w:pPr>
        <w:pStyle w:val="Akapitzlist"/>
        <w:numPr>
          <w:ilvl w:val="0"/>
          <w:numId w:val="8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Wynagrodzenie</w:t>
      </w:r>
      <w:r w:rsidR="00357135">
        <w:rPr>
          <w:rFonts w:ascii="Tahoma" w:hAnsi="Tahoma" w:cs="Tahoma"/>
        </w:rPr>
        <w:t xml:space="preserve"> uwzględnia podatek od towarów  </w:t>
      </w:r>
      <w:r>
        <w:rPr>
          <w:rFonts w:ascii="Tahoma" w:hAnsi="Tahoma" w:cs="Tahoma"/>
        </w:rPr>
        <w:t>i usług w ustawowej wysokości.</w:t>
      </w:r>
    </w:p>
    <w:p w:rsidR="000E1E6A" w:rsidRDefault="000E1E6A" w:rsidP="000E1E6A">
      <w:pPr>
        <w:pStyle w:val="Akapitzlist"/>
        <w:numPr>
          <w:ilvl w:val="0"/>
          <w:numId w:val="8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Wynagrodzenie jest wynagrodzeniem ryczałtowym i obejmuje wszelkie należności Wykonawcy związane z realizacją przedmiotu zamówienia.</w:t>
      </w:r>
    </w:p>
    <w:p w:rsidR="000E1E6A" w:rsidRDefault="000E1E6A" w:rsidP="000E1E6A">
      <w:pPr>
        <w:pStyle w:val="Akapitzlist"/>
        <w:numPr>
          <w:ilvl w:val="0"/>
          <w:numId w:val="8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Wynagrodzenie zostanie wypłaco</w:t>
      </w:r>
      <w:r w:rsidR="00186430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e w terminie </w:t>
      </w:r>
      <w:r w:rsidR="004F5430">
        <w:rPr>
          <w:rFonts w:ascii="Tahoma" w:hAnsi="Tahoma" w:cs="Tahoma"/>
        </w:rPr>
        <w:t>………..</w:t>
      </w:r>
      <w:r>
        <w:rPr>
          <w:rFonts w:ascii="Tahoma" w:hAnsi="Tahoma" w:cs="Tahoma"/>
        </w:rPr>
        <w:t xml:space="preserve"> dni od dnia </w:t>
      </w:r>
      <w:r w:rsidR="00357135">
        <w:rPr>
          <w:rFonts w:ascii="Tahoma" w:hAnsi="Tahoma" w:cs="Tahoma"/>
        </w:rPr>
        <w:t xml:space="preserve"> dostarczenia Zamawiającemu prawidłowo wystawionej pod względem merytorycznym </w:t>
      </w:r>
      <w:r w:rsidR="00357135">
        <w:rPr>
          <w:rFonts w:ascii="Tahoma" w:hAnsi="Tahoma" w:cs="Tahoma"/>
        </w:rPr>
        <w:br/>
        <w:t xml:space="preserve">i rachunkowym faktury </w:t>
      </w:r>
      <w:proofErr w:type="spellStart"/>
      <w:r w:rsidR="00357135">
        <w:rPr>
          <w:rFonts w:ascii="Tahoma" w:hAnsi="Tahoma" w:cs="Tahoma"/>
        </w:rPr>
        <w:t>Vat</w:t>
      </w:r>
      <w:proofErr w:type="spellEnd"/>
      <w:r>
        <w:rPr>
          <w:rFonts w:ascii="Tahoma" w:hAnsi="Tahoma" w:cs="Tahoma"/>
        </w:rPr>
        <w:t>, na rachunek bankowy wykonawcy, wskazany w fakturze VAT.</w:t>
      </w:r>
    </w:p>
    <w:p w:rsidR="000E1E6A" w:rsidRDefault="000E1E6A" w:rsidP="000E1E6A">
      <w:pPr>
        <w:pStyle w:val="Akapitzlist"/>
        <w:numPr>
          <w:ilvl w:val="0"/>
          <w:numId w:val="8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Faktura VAT zostanie wystawiona na następujące dane:</w:t>
      </w:r>
    </w:p>
    <w:p w:rsidR="000E1E6A" w:rsidRDefault="000E1E6A" w:rsidP="000E1E6A">
      <w:pPr>
        <w:pStyle w:val="Akapitzlist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Płatnik: Powiat Zielonogórski ul. Podgórna 5, 65-057 Zielona Góra, </w:t>
      </w:r>
      <w:r>
        <w:rPr>
          <w:rFonts w:ascii="Tahoma" w:hAnsi="Tahoma" w:cs="Tahoma"/>
        </w:rPr>
        <w:br/>
        <w:t>NIP 973-05-88-217</w:t>
      </w:r>
    </w:p>
    <w:p w:rsidR="000E1E6A" w:rsidRDefault="000E1E6A" w:rsidP="000E1E6A">
      <w:pPr>
        <w:pStyle w:val="Akapitzlist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Odbiorca: Powiat Zielonogórski ul. Podgórna 5, 65-057 Zielona Góra, </w:t>
      </w:r>
      <w:r>
        <w:rPr>
          <w:rFonts w:ascii="Tahoma" w:hAnsi="Tahoma" w:cs="Tahoma"/>
        </w:rPr>
        <w:br/>
        <w:t>NIP 973-05-88-217</w:t>
      </w:r>
    </w:p>
    <w:p w:rsidR="000E1E6A" w:rsidRDefault="000E1E6A" w:rsidP="000E1E6A">
      <w:pPr>
        <w:pStyle w:val="Akapitzlist"/>
        <w:numPr>
          <w:ilvl w:val="0"/>
          <w:numId w:val="8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dzień dokonania płatności przyjmuje się dzień obciążenia rachunku Zamawiającego</w:t>
      </w:r>
      <w:r w:rsidR="00186430">
        <w:rPr>
          <w:rFonts w:ascii="Tahoma" w:hAnsi="Tahoma" w:cs="Tahoma"/>
        </w:rPr>
        <w:t>.</w:t>
      </w:r>
    </w:p>
    <w:p w:rsidR="00357135" w:rsidRPr="00D04557" w:rsidRDefault="00D04557" w:rsidP="000E1E6A">
      <w:pPr>
        <w:pStyle w:val="Akapitzlist"/>
        <w:numPr>
          <w:ilvl w:val="0"/>
          <w:numId w:val="8"/>
        </w:numPr>
        <w:spacing w:after="0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Podstawą</w:t>
      </w:r>
      <w:r w:rsidR="00357135" w:rsidRPr="00D04557">
        <w:rPr>
          <w:rFonts w:ascii="Tahoma" w:hAnsi="Tahoma" w:cs="Tahoma"/>
          <w:b/>
          <w:u w:val="single"/>
        </w:rPr>
        <w:t xml:space="preserve"> do wystawienia faktury</w:t>
      </w:r>
      <w:r>
        <w:rPr>
          <w:rFonts w:ascii="Tahoma" w:hAnsi="Tahoma" w:cs="Tahoma"/>
          <w:b/>
          <w:u w:val="single"/>
        </w:rPr>
        <w:t xml:space="preserve"> o której mowa w ust. 4 </w:t>
      </w:r>
      <w:r w:rsidR="00357135" w:rsidRPr="00D04557">
        <w:rPr>
          <w:rFonts w:ascii="Tahoma" w:hAnsi="Tahoma" w:cs="Tahoma"/>
          <w:b/>
          <w:u w:val="single"/>
        </w:rPr>
        <w:t xml:space="preserve"> będzie protokół odbioru przedmiotu zamówienia, poświadczający należyte jej wykonanie bez uwag.</w:t>
      </w:r>
    </w:p>
    <w:p w:rsidR="00186430" w:rsidRDefault="00186430" w:rsidP="000E1E6A">
      <w:pPr>
        <w:pStyle w:val="Akapitzlist"/>
        <w:numPr>
          <w:ilvl w:val="0"/>
          <w:numId w:val="8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zastrzega sobie prawo wstrzymania płatności wynagrodzenia dla Wykonawcy z tytułu wystawionych wszelkich faktur VAT w przypadku, gdy na skutek działań, bądź </w:t>
      </w:r>
      <w:proofErr w:type="spellStart"/>
      <w:r>
        <w:rPr>
          <w:rFonts w:ascii="Tahoma" w:hAnsi="Tahoma" w:cs="Tahoma"/>
        </w:rPr>
        <w:t>zaniechań</w:t>
      </w:r>
      <w:proofErr w:type="spellEnd"/>
      <w:r>
        <w:rPr>
          <w:rFonts w:ascii="Tahoma" w:hAnsi="Tahoma" w:cs="Tahoma"/>
        </w:rPr>
        <w:t xml:space="preserve"> Wykonawcy, zostały wstrzymane środki na dofinansowanie projektu, bądź na tle tych działań lub </w:t>
      </w:r>
      <w:proofErr w:type="spellStart"/>
      <w:r>
        <w:rPr>
          <w:rFonts w:ascii="Tahoma" w:hAnsi="Tahoma" w:cs="Tahoma"/>
        </w:rPr>
        <w:t>zaniechań</w:t>
      </w:r>
      <w:proofErr w:type="spellEnd"/>
      <w:r>
        <w:rPr>
          <w:rFonts w:ascii="Tahoma" w:hAnsi="Tahoma" w:cs="Tahoma"/>
        </w:rPr>
        <w:t xml:space="preserve"> doszło do sporów pomiędzy stronami umowy, skutkującymi koniecznością rozstrzygnięcia przez sąd.</w:t>
      </w:r>
    </w:p>
    <w:p w:rsidR="00186430" w:rsidRDefault="00186430" w:rsidP="00186430">
      <w:pPr>
        <w:pStyle w:val="Akapitzlist"/>
        <w:spacing w:after="0"/>
        <w:jc w:val="both"/>
        <w:rPr>
          <w:rFonts w:ascii="Tahoma" w:hAnsi="Tahoma" w:cs="Tahoma"/>
        </w:rPr>
      </w:pPr>
    </w:p>
    <w:p w:rsidR="00186430" w:rsidRDefault="00186430" w:rsidP="00186430">
      <w:pPr>
        <w:pStyle w:val="Akapitzlist"/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5</w:t>
      </w:r>
    </w:p>
    <w:p w:rsidR="00186430" w:rsidRDefault="00186430" w:rsidP="00186430">
      <w:pPr>
        <w:pStyle w:val="Akapitzlist"/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Kary umowne</w:t>
      </w:r>
    </w:p>
    <w:p w:rsidR="000B6917" w:rsidRDefault="000B6917" w:rsidP="00186430">
      <w:pPr>
        <w:pStyle w:val="Akapitzlist"/>
        <w:spacing w:after="0"/>
        <w:jc w:val="center"/>
        <w:rPr>
          <w:rFonts w:ascii="Tahoma" w:hAnsi="Tahoma" w:cs="Tahoma"/>
        </w:rPr>
      </w:pPr>
    </w:p>
    <w:p w:rsidR="00186430" w:rsidRDefault="00186430" w:rsidP="00186430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zapłaci Zamawiającemu następujące kary umowne:</w:t>
      </w:r>
    </w:p>
    <w:p w:rsidR="00186430" w:rsidRDefault="00186430" w:rsidP="00186430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odstąpienia od umowy przez którąkolwiek ze stron, z przyczyn za które odpowiedzialność ponosi Wykonawca:</w:t>
      </w:r>
    </w:p>
    <w:p w:rsidR="00186430" w:rsidRDefault="005C4DC0" w:rsidP="00186430">
      <w:pPr>
        <w:pStyle w:val="Akapitzlist"/>
        <w:numPr>
          <w:ilvl w:val="0"/>
          <w:numId w:val="1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186430">
        <w:rPr>
          <w:rFonts w:ascii="Tahoma" w:hAnsi="Tahoma" w:cs="Tahoma"/>
        </w:rPr>
        <w:t xml:space="preserve"> przypadku jeżeli spowoduje konieczność przełożenia lub odwołania warsztatów – 100% wynagrodzenia, o którym mowa § 4 ust.1,</w:t>
      </w:r>
    </w:p>
    <w:p w:rsidR="005C4DC0" w:rsidRDefault="005C4DC0" w:rsidP="005C4DC0">
      <w:pPr>
        <w:pStyle w:val="Akapitzlist"/>
        <w:numPr>
          <w:ilvl w:val="0"/>
          <w:numId w:val="1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186430">
        <w:rPr>
          <w:rFonts w:ascii="Tahoma" w:hAnsi="Tahoma" w:cs="Tahoma"/>
        </w:rPr>
        <w:t xml:space="preserve"> przypadku jeżeli nie spowoduje to konieczności przełożenia lub odwołania warsztatów</w:t>
      </w:r>
      <w:r>
        <w:rPr>
          <w:rFonts w:ascii="Tahoma" w:hAnsi="Tahoma" w:cs="Tahoma"/>
        </w:rPr>
        <w:t xml:space="preserve"> – 20% wynagrodzenia, o którym mowa § 4 ust.1,</w:t>
      </w:r>
    </w:p>
    <w:p w:rsidR="00186430" w:rsidRDefault="005C4DC0" w:rsidP="005C4DC0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 niewykonania lub nieprawidłowego wykonania któregokolwiek </w:t>
      </w:r>
      <w:r w:rsidR="00C31A70">
        <w:rPr>
          <w:rFonts w:ascii="Tahoma" w:hAnsi="Tahoma" w:cs="Tahoma"/>
        </w:rPr>
        <w:br/>
      </w:r>
      <w:r>
        <w:rPr>
          <w:rFonts w:ascii="Tahoma" w:hAnsi="Tahoma" w:cs="Tahoma"/>
        </w:rPr>
        <w:t>z obowiązków o którym mowa w §1 ust. 2, jeżeli spowoduje to konieczność przełożenia lub odwołania warsztatów – 100% wynagrodzenia, o którym mowa w §4 ust.1,</w:t>
      </w:r>
    </w:p>
    <w:p w:rsidR="005C4DC0" w:rsidRDefault="005C4DC0" w:rsidP="005C4DC0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niedostarczenia w terminie filmu zgodnie z „Opisem przedmiotu zamówienia” – 5.000,00 zł za każdy dzień opóźnienia.</w:t>
      </w:r>
    </w:p>
    <w:p w:rsidR="005C4DC0" w:rsidRDefault="005C4DC0" w:rsidP="005C4DC0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Naliczone kary umowne sumuje się.</w:t>
      </w:r>
    </w:p>
    <w:p w:rsidR="005C4DC0" w:rsidRDefault="005C4DC0" w:rsidP="005C4DC0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Zapłata kary umownej nie wyłącza możliwości dochodzenia odszkodowania uzupełniającego, w wysokości przekraczającej karę umowną.</w:t>
      </w:r>
    </w:p>
    <w:p w:rsidR="00C31A70" w:rsidRDefault="00C31A70" w:rsidP="00D318B9">
      <w:pPr>
        <w:spacing w:after="0"/>
        <w:rPr>
          <w:rFonts w:ascii="Tahoma" w:hAnsi="Tahoma" w:cs="Tahoma"/>
        </w:rPr>
      </w:pPr>
    </w:p>
    <w:p w:rsidR="00D04557" w:rsidRDefault="00D04557" w:rsidP="00D318B9">
      <w:pPr>
        <w:spacing w:after="0"/>
        <w:rPr>
          <w:rFonts w:ascii="Tahoma" w:hAnsi="Tahoma" w:cs="Tahoma"/>
        </w:rPr>
      </w:pPr>
    </w:p>
    <w:p w:rsidR="00D04557" w:rsidRPr="00D318B9" w:rsidRDefault="00D04557" w:rsidP="00D318B9">
      <w:pPr>
        <w:spacing w:after="0"/>
        <w:rPr>
          <w:rFonts w:ascii="Tahoma" w:hAnsi="Tahoma" w:cs="Tahoma"/>
        </w:rPr>
      </w:pPr>
    </w:p>
    <w:p w:rsidR="005C4DC0" w:rsidRDefault="005C4DC0" w:rsidP="005C4DC0">
      <w:pPr>
        <w:pStyle w:val="Akapitzlist"/>
        <w:spacing w:after="0"/>
        <w:ind w:left="108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§ 6</w:t>
      </w:r>
    </w:p>
    <w:p w:rsidR="005C4DC0" w:rsidRDefault="005C4DC0" w:rsidP="005C4DC0">
      <w:pPr>
        <w:pStyle w:val="Akapitzlist"/>
        <w:spacing w:after="0"/>
        <w:ind w:left="108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Odstąpienie od umowy</w:t>
      </w:r>
    </w:p>
    <w:p w:rsidR="005C4DC0" w:rsidRDefault="005C4DC0" w:rsidP="005C4DC0">
      <w:pPr>
        <w:pStyle w:val="Akapitzlist"/>
        <w:spacing w:after="0"/>
        <w:ind w:left="1080"/>
        <w:jc w:val="center"/>
        <w:rPr>
          <w:rFonts w:ascii="Tahoma" w:hAnsi="Tahoma" w:cs="Tahoma"/>
        </w:rPr>
      </w:pPr>
    </w:p>
    <w:p w:rsidR="005C4DC0" w:rsidRDefault="005C4DC0" w:rsidP="005C4DC0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Zamawiającemu, poza przesłankami przewidzianymi ustawą Kodeks cywilny, przysługuje prawo odstąpienia od umowy w następujących przypadkach:</w:t>
      </w:r>
    </w:p>
    <w:p w:rsidR="005C4DC0" w:rsidRDefault="000B6917" w:rsidP="005C4DC0">
      <w:pPr>
        <w:pStyle w:val="Akapitzlist"/>
        <w:numPr>
          <w:ilvl w:val="0"/>
          <w:numId w:val="14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5C4DC0">
        <w:rPr>
          <w:rFonts w:ascii="Tahoma" w:hAnsi="Tahoma" w:cs="Tahoma"/>
        </w:rPr>
        <w:t>ostał złożony wniosek o ogłoszenie upadłości Wykonawcy, chyba, że wniosek ten jest oczywiście bezzasadny,</w:t>
      </w:r>
    </w:p>
    <w:p w:rsidR="005C4DC0" w:rsidRDefault="000B6917" w:rsidP="005C4DC0">
      <w:pPr>
        <w:pStyle w:val="Akapitzlist"/>
        <w:numPr>
          <w:ilvl w:val="0"/>
          <w:numId w:val="14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="005C4DC0">
        <w:rPr>
          <w:rFonts w:ascii="Tahoma" w:hAnsi="Tahoma" w:cs="Tahoma"/>
        </w:rPr>
        <w:t>ajątek Wykonawcy zostanie zajęty w postępowaniu egzekucyjnym, chyba, że nie utrudni to realizacji umowy,</w:t>
      </w:r>
    </w:p>
    <w:p w:rsidR="005C4DC0" w:rsidRDefault="000B6917" w:rsidP="005C4DC0">
      <w:pPr>
        <w:pStyle w:val="Akapitzlist"/>
        <w:numPr>
          <w:ilvl w:val="0"/>
          <w:numId w:val="14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5C4DC0">
        <w:rPr>
          <w:rFonts w:ascii="Tahoma" w:hAnsi="Tahoma" w:cs="Tahoma"/>
        </w:rPr>
        <w:t>amawiający poweźmie informację, że Wykonawca może nie wykonać prawidłowo któregokolwiek z elementów zamówienia.</w:t>
      </w:r>
    </w:p>
    <w:p w:rsidR="005C4DC0" w:rsidRDefault="005C4DC0" w:rsidP="005C4DC0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Zamawiającemu przysługuje prawo odstąpienia w przypadku jeżeli realizacja umowy nie leży w interesie publicznym, a także w przypadku utraty lub zmniejszenia dofinansowania. W takim przypadku Wykonawcy przysługuje wyłącznie wynagrodzenie za dotychczas wykonane i odebrane przez Zamawiającego elementy umowy.</w:t>
      </w:r>
    </w:p>
    <w:p w:rsidR="005C4DC0" w:rsidRPr="005C4DC0" w:rsidRDefault="005C4DC0" w:rsidP="005C4DC0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Umowne prawo odstąpienia może zostać zrealizowane w terminie 30 dni od dnia, </w:t>
      </w:r>
      <w:r w:rsidR="00EB31D6">
        <w:rPr>
          <w:rFonts w:ascii="Tahoma" w:hAnsi="Tahoma" w:cs="Tahoma"/>
        </w:rPr>
        <w:br/>
      </w:r>
      <w:r>
        <w:rPr>
          <w:rFonts w:ascii="Tahoma" w:hAnsi="Tahoma" w:cs="Tahoma"/>
        </w:rPr>
        <w:t>w którym Zamawiający dowiedział się o zaistnieniu ku temu przesłanek.</w:t>
      </w:r>
    </w:p>
    <w:p w:rsidR="00186430" w:rsidRDefault="00186430" w:rsidP="00186430">
      <w:pPr>
        <w:pStyle w:val="Akapitzlist"/>
        <w:spacing w:after="0"/>
        <w:jc w:val="both"/>
        <w:rPr>
          <w:rFonts w:ascii="Tahoma" w:hAnsi="Tahoma" w:cs="Tahoma"/>
        </w:rPr>
      </w:pPr>
    </w:p>
    <w:p w:rsidR="00EB31D6" w:rsidRDefault="00EB31D6" w:rsidP="00EB31D6">
      <w:pPr>
        <w:pStyle w:val="Akapitzlist"/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7</w:t>
      </w:r>
    </w:p>
    <w:p w:rsidR="00EB31D6" w:rsidRDefault="00EB31D6" w:rsidP="00EB31D6">
      <w:pPr>
        <w:pStyle w:val="Akapitzlist"/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Wprowadzenie zmian do umowy</w:t>
      </w:r>
    </w:p>
    <w:p w:rsidR="000B6917" w:rsidRDefault="000B6917" w:rsidP="00EB31D6">
      <w:pPr>
        <w:pStyle w:val="Akapitzlist"/>
        <w:spacing w:after="0"/>
        <w:jc w:val="center"/>
        <w:rPr>
          <w:rFonts w:ascii="Tahoma" w:hAnsi="Tahoma" w:cs="Tahoma"/>
        </w:rPr>
      </w:pPr>
    </w:p>
    <w:p w:rsidR="00EB31D6" w:rsidRDefault="00EB31D6" w:rsidP="00EB31D6">
      <w:pPr>
        <w:pStyle w:val="Akapitzlist"/>
        <w:numPr>
          <w:ilvl w:val="0"/>
          <w:numId w:val="15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Dopuszcza się wprowadzenie zmian do umowy:</w:t>
      </w:r>
    </w:p>
    <w:p w:rsidR="00EB31D6" w:rsidRDefault="00EB31D6" w:rsidP="00EB31D6">
      <w:pPr>
        <w:pStyle w:val="Akapitzlist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zakresie zmiany zakresu lub rodzaju świadczenia Wykonawcy, jeżeli jest to uzasadnione potrzebami Zamawiającego, a także w zakresie wiążących się z tym zmian wynagrodzenia Wykonawcy lub terminu realizacji,</w:t>
      </w:r>
    </w:p>
    <w:p w:rsidR="00EB31D6" w:rsidRDefault="00EB31D6" w:rsidP="00EB31D6">
      <w:pPr>
        <w:pStyle w:val="Akapitzlist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zakresie terminu realizacji warsztatów,</w:t>
      </w:r>
    </w:p>
    <w:p w:rsidR="00EB31D6" w:rsidRDefault="00EB31D6" w:rsidP="00EB31D6">
      <w:pPr>
        <w:pStyle w:val="Akapitzlist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zakresie zmiany sposobu zakwaterowania, wyżywienia, usługi transportowej, sposobu przejazdu, kadry lub wymogów się do niej tyczących, artykułów prasowych, wymogów dotyczących filmu, treści lub formy warsztatów lub zwiedzania zakładu pracy elementów,</w:t>
      </w:r>
    </w:p>
    <w:p w:rsidR="00EB31D6" w:rsidRDefault="00EB31D6" w:rsidP="00EB31D6">
      <w:pPr>
        <w:pStyle w:val="Akapitzlist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zakresie innych zmian, które wpływają na zakres świadczeń stron,</w:t>
      </w:r>
    </w:p>
    <w:p w:rsidR="00EB31D6" w:rsidRDefault="00EB31D6" w:rsidP="00EB31D6">
      <w:pPr>
        <w:pStyle w:val="Akapitzlist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zakresie zmiany miejsca organizacji warsztatów,</w:t>
      </w:r>
    </w:p>
    <w:p w:rsidR="00EB31D6" w:rsidRDefault="00EB31D6" w:rsidP="00EB31D6">
      <w:pPr>
        <w:pStyle w:val="Akapitzlist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zakresie innych zmian, które nie miały wpływu na krąg wykonawców bądź treść oferty (zmiany nieistotne)</w:t>
      </w:r>
      <w:r w:rsidR="000B6917">
        <w:rPr>
          <w:rFonts w:ascii="Tahoma" w:hAnsi="Tahoma" w:cs="Tahoma"/>
        </w:rPr>
        <w:t>,</w:t>
      </w:r>
    </w:p>
    <w:p w:rsidR="00EB31D6" w:rsidRDefault="00EB31D6" w:rsidP="00EB31D6">
      <w:pPr>
        <w:pStyle w:val="Akapitzlist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zakresie wynagrodzenia Wykonawcy, jeżeli zmiana jest spowodowana zmianą </w:t>
      </w:r>
      <w:r w:rsidR="00CD71BE">
        <w:rPr>
          <w:rFonts w:ascii="Tahoma" w:hAnsi="Tahoma" w:cs="Tahoma"/>
        </w:rPr>
        <w:t>powszechnie obowiązujących przepisów, w szczególności zmianą wysokości podatków od towarów i usług.</w:t>
      </w:r>
    </w:p>
    <w:p w:rsidR="00CD71BE" w:rsidRDefault="00CD71BE" w:rsidP="00CD71BE">
      <w:pPr>
        <w:pStyle w:val="Akapitzlist"/>
        <w:numPr>
          <w:ilvl w:val="0"/>
          <w:numId w:val="15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Propozycję zmiany umowy przedstawia Strona inicjująca zmianę w razie potrzeby przedstawiając uzasadnienie.</w:t>
      </w:r>
    </w:p>
    <w:p w:rsidR="00CD71BE" w:rsidRDefault="00CD71BE" w:rsidP="00CD71BE">
      <w:pPr>
        <w:pStyle w:val="Akapitzlist"/>
        <w:numPr>
          <w:ilvl w:val="0"/>
          <w:numId w:val="15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Zmiana umowy wymaga formy pisemnej pod rygorem nieważności.</w:t>
      </w:r>
    </w:p>
    <w:p w:rsidR="004F4160" w:rsidRDefault="004F4160" w:rsidP="004F4160">
      <w:pPr>
        <w:pStyle w:val="Akapitzlist"/>
        <w:spacing w:after="0"/>
        <w:jc w:val="both"/>
        <w:rPr>
          <w:rFonts w:ascii="Tahoma" w:hAnsi="Tahoma" w:cs="Tahoma"/>
        </w:rPr>
      </w:pPr>
    </w:p>
    <w:p w:rsidR="004F4160" w:rsidRDefault="004F4160" w:rsidP="004F4160">
      <w:pPr>
        <w:pStyle w:val="Akapitzlist"/>
        <w:spacing w:after="0"/>
        <w:jc w:val="both"/>
        <w:rPr>
          <w:rFonts w:ascii="Tahoma" w:hAnsi="Tahoma" w:cs="Tahoma"/>
        </w:rPr>
      </w:pPr>
    </w:p>
    <w:p w:rsidR="004F4160" w:rsidRDefault="004F4160" w:rsidP="004F4160">
      <w:pPr>
        <w:pStyle w:val="Akapitzlist"/>
        <w:spacing w:after="0"/>
        <w:jc w:val="both"/>
        <w:rPr>
          <w:rFonts w:ascii="Tahoma" w:hAnsi="Tahoma" w:cs="Tahoma"/>
        </w:rPr>
      </w:pPr>
    </w:p>
    <w:p w:rsidR="004F4160" w:rsidRDefault="004F4160" w:rsidP="004F4160">
      <w:pPr>
        <w:pStyle w:val="Akapitzlist"/>
        <w:spacing w:after="0"/>
        <w:jc w:val="both"/>
        <w:rPr>
          <w:rFonts w:ascii="Tahoma" w:hAnsi="Tahoma" w:cs="Tahoma"/>
        </w:rPr>
      </w:pPr>
    </w:p>
    <w:p w:rsidR="004F4160" w:rsidRDefault="004F4160" w:rsidP="004F4160">
      <w:pPr>
        <w:pStyle w:val="Akapitzlist"/>
        <w:spacing w:after="0"/>
        <w:jc w:val="both"/>
        <w:rPr>
          <w:rFonts w:ascii="Tahoma" w:hAnsi="Tahoma" w:cs="Tahoma"/>
        </w:rPr>
      </w:pPr>
    </w:p>
    <w:p w:rsidR="004F4160" w:rsidRDefault="004F4160" w:rsidP="004F4160">
      <w:pPr>
        <w:spacing w:after="0"/>
        <w:ind w:left="3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8</w:t>
      </w:r>
    </w:p>
    <w:p w:rsidR="004F4160" w:rsidRDefault="004F4160" w:rsidP="004F4160">
      <w:pPr>
        <w:pStyle w:val="Akapitzlist"/>
        <w:spacing w:after="0"/>
        <w:jc w:val="both"/>
        <w:rPr>
          <w:rFonts w:ascii="Tahoma" w:hAnsi="Tahoma" w:cs="Tahoma"/>
        </w:rPr>
      </w:pPr>
    </w:p>
    <w:p w:rsidR="00C31A70" w:rsidRDefault="004F4160" w:rsidP="00E1789C">
      <w:pPr>
        <w:pStyle w:val="Akapitzlist"/>
        <w:numPr>
          <w:ilvl w:val="0"/>
          <w:numId w:val="1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jako administrator danych osobowych powierzy Wykonawcy przetwarzanie danych</w:t>
      </w:r>
      <w:r w:rsidR="00E1789C">
        <w:rPr>
          <w:rFonts w:ascii="Tahoma" w:hAnsi="Tahoma" w:cs="Tahoma"/>
        </w:rPr>
        <w:t xml:space="preserve"> osobowych w celu realizacji Umowy.</w:t>
      </w:r>
    </w:p>
    <w:p w:rsidR="00E1789C" w:rsidRDefault="00E1789C" w:rsidP="00E1789C">
      <w:pPr>
        <w:pStyle w:val="Akapitzlist"/>
        <w:numPr>
          <w:ilvl w:val="0"/>
          <w:numId w:val="1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Powierzane dane będą przetwarzane przez Wykonawcę wyłącznie w zakresie ii celu przewidzianym w Umowie.</w:t>
      </w:r>
    </w:p>
    <w:p w:rsidR="00E1789C" w:rsidRDefault="00E1789C" w:rsidP="00E1789C">
      <w:pPr>
        <w:pStyle w:val="Akapitzlist"/>
        <w:numPr>
          <w:ilvl w:val="0"/>
          <w:numId w:val="1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 przetwarzaniu danych osobowych związanych z wykonywaniem przedmiotu Umowy, Wykonawca powinien przestrzegać zasad wskazanych  w niniejszej umowie oraz w innych powszechnie obowiązujących przepisach prawa.</w:t>
      </w:r>
    </w:p>
    <w:p w:rsidR="00E1789C" w:rsidRDefault="00E1789C" w:rsidP="00E1789C">
      <w:pPr>
        <w:pStyle w:val="Akapitzlist"/>
        <w:numPr>
          <w:ilvl w:val="0"/>
          <w:numId w:val="1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zobowiązany jest zastosować środku techniczne i organizacyjne zapewniające ochronę przetwarzania danych osobowych, a w szczególności  powinien zabezpieczyć dane przed ich udostępnieniem osobom nieupoważnionym, zabraniem przez osobę nieuprawnioną, uszkodzenie lub zniszczeniem.</w:t>
      </w:r>
    </w:p>
    <w:p w:rsidR="00E1789C" w:rsidRDefault="00E1789C" w:rsidP="00E1789C">
      <w:pPr>
        <w:pStyle w:val="Akapitzlist"/>
        <w:numPr>
          <w:ilvl w:val="0"/>
          <w:numId w:val="1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Don przetwarzania danych osobowych mogą być dopuszczone wyłącznie osoby upoważnione do tego imiennie przez Wykonawcę.</w:t>
      </w:r>
    </w:p>
    <w:p w:rsidR="00E1789C" w:rsidRDefault="00E1789C" w:rsidP="00E1789C">
      <w:pPr>
        <w:pStyle w:val="Akapitzlist"/>
        <w:numPr>
          <w:ilvl w:val="0"/>
          <w:numId w:val="1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Osoby upoważnione do przetwarzania danych osobowych SA zobowiązane do zachowania tajemnicy tych danych oraz sposobu ich zabezpieczenia.</w:t>
      </w:r>
    </w:p>
    <w:p w:rsidR="00E1789C" w:rsidRDefault="00E1789C" w:rsidP="00E1789C">
      <w:pPr>
        <w:pStyle w:val="Akapitzlist"/>
        <w:numPr>
          <w:ilvl w:val="0"/>
          <w:numId w:val="1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Najpóźniej w ciągu 7 dni licząc od wygaśnięcia lub rozwiązania umowy, Wykonawca zobowiązany jest usunąć ze swoich zbiorów danych wszystkie dane osobowe, które przetwarzał w związku z wykonywaniem umowy.</w:t>
      </w:r>
    </w:p>
    <w:p w:rsidR="00D04557" w:rsidRPr="00E1789C" w:rsidRDefault="00E1789C" w:rsidP="00800A65">
      <w:pPr>
        <w:pStyle w:val="Akapitzlist"/>
        <w:numPr>
          <w:ilvl w:val="0"/>
          <w:numId w:val="1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odpowiada za osoby upoważnione do przetwarzania danych osobowych.</w:t>
      </w:r>
    </w:p>
    <w:p w:rsidR="00D04557" w:rsidRDefault="00D04557" w:rsidP="00800A65">
      <w:pPr>
        <w:spacing w:after="0"/>
        <w:rPr>
          <w:rFonts w:ascii="Tahoma" w:hAnsi="Tahoma" w:cs="Tahoma"/>
        </w:rPr>
      </w:pPr>
    </w:p>
    <w:p w:rsidR="00CD71BE" w:rsidRDefault="004F4160" w:rsidP="00CD71BE">
      <w:pPr>
        <w:spacing w:after="0"/>
        <w:ind w:left="3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9</w:t>
      </w:r>
    </w:p>
    <w:p w:rsidR="00CD71BE" w:rsidRDefault="00CD71BE" w:rsidP="00CD71BE">
      <w:pPr>
        <w:spacing w:after="0"/>
        <w:ind w:left="3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Postanowienia końcowe</w:t>
      </w:r>
    </w:p>
    <w:p w:rsidR="00CD71BE" w:rsidRDefault="00CD71BE" w:rsidP="00CD71BE">
      <w:pPr>
        <w:spacing w:after="0"/>
        <w:ind w:left="360"/>
        <w:jc w:val="center"/>
        <w:rPr>
          <w:rFonts w:ascii="Tahoma" w:hAnsi="Tahoma" w:cs="Tahoma"/>
        </w:rPr>
      </w:pPr>
    </w:p>
    <w:p w:rsidR="00CD71BE" w:rsidRDefault="00CD71BE" w:rsidP="00CD71BE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sprawach nieuregulowanych niniejszą umową stosuje się przepisy </w:t>
      </w:r>
      <w:r w:rsidR="00F76BED">
        <w:rPr>
          <w:rFonts w:ascii="Tahoma" w:hAnsi="Tahoma" w:cs="Tahoma"/>
        </w:rPr>
        <w:t xml:space="preserve">ustawy Prawo zamówień publicznych a w zakresie przez nią nieuregulowanym przepisy </w:t>
      </w:r>
      <w:r>
        <w:rPr>
          <w:rFonts w:ascii="Tahoma" w:hAnsi="Tahoma" w:cs="Tahoma"/>
        </w:rPr>
        <w:t>Kodeksu cywilnego.</w:t>
      </w:r>
    </w:p>
    <w:p w:rsidR="00CD71BE" w:rsidRDefault="00CD71BE" w:rsidP="00CD71BE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Przeniesienie praw lub obowiązków Wykonawcy, wynikających z niniejszej umowy, wymaga zgody Zamawiającego, wyrażonej w formie pisemnej pod rygorem nieważności.</w:t>
      </w:r>
    </w:p>
    <w:p w:rsidR="00CD71BE" w:rsidRDefault="00CD71BE" w:rsidP="00CD71BE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Wszelkie spory mogące wyniknąć z niniejszej umowy, rozstrzygane będą przez sąd powszechny właściwy miejscowo dla Zamawiającego. Przed wszczęciem sporu, każda ze Stron zobowiązana jest do podjęcia próby ugodowego rozwiązania sporu.</w:t>
      </w:r>
    </w:p>
    <w:p w:rsidR="00CD71BE" w:rsidRPr="00CD71BE" w:rsidRDefault="00CD71BE" w:rsidP="00CD71BE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Umowę sporządzono w trzech jednobrzmiących egzemplarzach.  Dwa egzemplarze dla Zamawiającego i jeden dla Wykonawcy.</w:t>
      </w:r>
    </w:p>
    <w:p w:rsidR="000E1E6A" w:rsidRPr="000E1E6A" w:rsidRDefault="000E1E6A" w:rsidP="000E1E6A">
      <w:pPr>
        <w:pStyle w:val="Akapitzlist"/>
        <w:spacing w:after="0"/>
        <w:jc w:val="both"/>
        <w:rPr>
          <w:rFonts w:ascii="Tahoma" w:hAnsi="Tahoma" w:cs="Tahoma"/>
        </w:rPr>
      </w:pPr>
    </w:p>
    <w:p w:rsidR="00F76BED" w:rsidRDefault="00F76BED" w:rsidP="00BD693D">
      <w:pPr>
        <w:spacing w:after="0"/>
        <w:jc w:val="both"/>
        <w:rPr>
          <w:rFonts w:ascii="Tahoma" w:hAnsi="Tahoma" w:cs="Tahoma"/>
        </w:rPr>
      </w:pPr>
    </w:p>
    <w:p w:rsidR="00D07F16" w:rsidRDefault="00D07F16" w:rsidP="00BD693D">
      <w:pPr>
        <w:spacing w:after="0"/>
        <w:jc w:val="both"/>
        <w:rPr>
          <w:rFonts w:ascii="Tahoma" w:hAnsi="Tahoma" w:cs="Tahoma"/>
        </w:rPr>
      </w:pPr>
    </w:p>
    <w:p w:rsidR="00D07F16" w:rsidRPr="00C31A70" w:rsidRDefault="00C31A70" w:rsidP="00C31A70">
      <w:pPr>
        <w:spacing w:after="0"/>
        <w:ind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Zamawiający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C31A70">
        <w:rPr>
          <w:rFonts w:ascii="Tahoma" w:hAnsi="Tahoma" w:cs="Tahoma"/>
          <w:b/>
        </w:rPr>
        <w:t>Wykonawca</w:t>
      </w:r>
    </w:p>
    <w:p w:rsidR="00D07F16" w:rsidRPr="00C31A70" w:rsidRDefault="00D07F16" w:rsidP="00BD693D">
      <w:pPr>
        <w:spacing w:after="0"/>
        <w:jc w:val="both"/>
        <w:rPr>
          <w:rFonts w:ascii="Tahoma" w:hAnsi="Tahoma" w:cs="Tahoma"/>
          <w:b/>
        </w:rPr>
      </w:pPr>
    </w:p>
    <w:p w:rsidR="00D07F16" w:rsidRPr="00C31A70" w:rsidRDefault="00D07F16" w:rsidP="00BD693D">
      <w:pPr>
        <w:spacing w:after="0"/>
        <w:jc w:val="both"/>
        <w:rPr>
          <w:rFonts w:ascii="Tahoma" w:hAnsi="Tahoma" w:cs="Tahoma"/>
          <w:b/>
        </w:rPr>
      </w:pPr>
    </w:p>
    <w:p w:rsidR="002C784E" w:rsidRPr="00921DB2" w:rsidRDefault="002C784E" w:rsidP="002C784E">
      <w:pPr>
        <w:rPr>
          <w:rFonts w:ascii="Tahoma" w:hAnsi="Tahoma" w:cs="Tahoma"/>
        </w:rPr>
      </w:pPr>
    </w:p>
    <w:sectPr w:rsidR="002C784E" w:rsidRPr="00921DB2" w:rsidSect="00770C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121" w:rsidRDefault="00660121" w:rsidP="00C31A70">
      <w:pPr>
        <w:spacing w:after="0" w:line="240" w:lineRule="auto"/>
      </w:pPr>
      <w:r>
        <w:separator/>
      </w:r>
    </w:p>
  </w:endnote>
  <w:endnote w:type="continuationSeparator" w:id="0">
    <w:p w:rsidR="00660121" w:rsidRDefault="00660121" w:rsidP="00C3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121" w:rsidRDefault="00660121" w:rsidP="00C31A70">
      <w:pPr>
        <w:spacing w:after="0" w:line="240" w:lineRule="auto"/>
      </w:pPr>
      <w:r>
        <w:separator/>
      </w:r>
    </w:p>
  </w:footnote>
  <w:footnote w:type="continuationSeparator" w:id="0">
    <w:p w:rsidR="00660121" w:rsidRDefault="00660121" w:rsidP="00C31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70" w:rsidRDefault="00C31A70">
    <w:pPr>
      <w:pStyle w:val="Nagwek"/>
    </w:pPr>
    <w:r w:rsidRPr="00C31A70">
      <w:rPr>
        <w:noProof/>
        <w:lang w:eastAsia="pl-PL"/>
      </w:rPr>
      <w:drawing>
        <wp:inline distT="0" distB="0" distL="0" distR="0">
          <wp:extent cx="5648325" cy="457200"/>
          <wp:effectExtent l="0" t="0" r="9525" b="0"/>
          <wp:docPr id="3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3574"/>
    <w:multiLevelType w:val="hybridMultilevel"/>
    <w:tmpl w:val="E53A970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7A457B"/>
    <w:multiLevelType w:val="hybridMultilevel"/>
    <w:tmpl w:val="04F0C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C73E4"/>
    <w:multiLevelType w:val="hybridMultilevel"/>
    <w:tmpl w:val="AE707A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9617C"/>
    <w:multiLevelType w:val="hybridMultilevel"/>
    <w:tmpl w:val="FC668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D51EC"/>
    <w:multiLevelType w:val="hybridMultilevel"/>
    <w:tmpl w:val="7878F792"/>
    <w:lvl w:ilvl="0" w:tplc="A63E0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2C2F67"/>
    <w:multiLevelType w:val="hybridMultilevel"/>
    <w:tmpl w:val="42120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D01430"/>
    <w:multiLevelType w:val="hybridMultilevel"/>
    <w:tmpl w:val="06A68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14013"/>
    <w:multiLevelType w:val="hybridMultilevel"/>
    <w:tmpl w:val="7092180A"/>
    <w:lvl w:ilvl="0" w:tplc="F84AE0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8A0550"/>
    <w:multiLevelType w:val="hybridMultilevel"/>
    <w:tmpl w:val="E1E0D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6339C"/>
    <w:multiLevelType w:val="hybridMultilevel"/>
    <w:tmpl w:val="D0E8DE02"/>
    <w:lvl w:ilvl="0" w:tplc="0AF23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3C47A2"/>
    <w:multiLevelType w:val="hybridMultilevel"/>
    <w:tmpl w:val="4AF2A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87420"/>
    <w:multiLevelType w:val="hybridMultilevel"/>
    <w:tmpl w:val="B75827F0"/>
    <w:lvl w:ilvl="0" w:tplc="57FE1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6E1B26"/>
    <w:multiLevelType w:val="hybridMultilevel"/>
    <w:tmpl w:val="DCC2B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F0430"/>
    <w:multiLevelType w:val="hybridMultilevel"/>
    <w:tmpl w:val="34609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20574"/>
    <w:multiLevelType w:val="hybridMultilevel"/>
    <w:tmpl w:val="4D1EC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61873"/>
    <w:multiLevelType w:val="hybridMultilevel"/>
    <w:tmpl w:val="61EE7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217F6"/>
    <w:multiLevelType w:val="hybridMultilevel"/>
    <w:tmpl w:val="21064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F6EEF"/>
    <w:multiLevelType w:val="hybridMultilevel"/>
    <w:tmpl w:val="DED4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13"/>
  </w:num>
  <w:num w:numId="8">
    <w:abstractNumId w:val="6"/>
  </w:num>
  <w:num w:numId="9">
    <w:abstractNumId w:val="11"/>
  </w:num>
  <w:num w:numId="10">
    <w:abstractNumId w:val="7"/>
  </w:num>
  <w:num w:numId="11">
    <w:abstractNumId w:val="5"/>
  </w:num>
  <w:num w:numId="12">
    <w:abstractNumId w:val="0"/>
  </w:num>
  <w:num w:numId="13">
    <w:abstractNumId w:val="10"/>
  </w:num>
  <w:num w:numId="14">
    <w:abstractNumId w:val="14"/>
  </w:num>
  <w:num w:numId="15">
    <w:abstractNumId w:val="16"/>
  </w:num>
  <w:num w:numId="16">
    <w:abstractNumId w:val="1"/>
  </w:num>
  <w:num w:numId="17">
    <w:abstractNumId w:val="17"/>
  </w:num>
  <w:num w:numId="18">
    <w:abstractNumId w:val="9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F60"/>
    <w:rsid w:val="00003901"/>
    <w:rsid w:val="00012C0F"/>
    <w:rsid w:val="00017EA1"/>
    <w:rsid w:val="00055BAF"/>
    <w:rsid w:val="00061A95"/>
    <w:rsid w:val="00082BAA"/>
    <w:rsid w:val="000A435C"/>
    <w:rsid w:val="000B6917"/>
    <w:rsid w:val="000D3C1E"/>
    <w:rsid w:val="000D736A"/>
    <w:rsid w:val="000E1E6A"/>
    <w:rsid w:val="000F2188"/>
    <w:rsid w:val="000F76E4"/>
    <w:rsid w:val="001739F0"/>
    <w:rsid w:val="00173A76"/>
    <w:rsid w:val="00186430"/>
    <w:rsid w:val="00210050"/>
    <w:rsid w:val="002A13B6"/>
    <w:rsid w:val="002A25DC"/>
    <w:rsid w:val="002B3482"/>
    <w:rsid w:val="002B4D70"/>
    <w:rsid w:val="002C784E"/>
    <w:rsid w:val="002E6AA9"/>
    <w:rsid w:val="00307187"/>
    <w:rsid w:val="00331F1D"/>
    <w:rsid w:val="00357135"/>
    <w:rsid w:val="00360409"/>
    <w:rsid w:val="003715E6"/>
    <w:rsid w:val="0039582C"/>
    <w:rsid w:val="003B3058"/>
    <w:rsid w:val="003E1CCC"/>
    <w:rsid w:val="00410B50"/>
    <w:rsid w:val="00444346"/>
    <w:rsid w:val="004F4160"/>
    <w:rsid w:val="004F5430"/>
    <w:rsid w:val="00525D73"/>
    <w:rsid w:val="005637D2"/>
    <w:rsid w:val="005A1E1B"/>
    <w:rsid w:val="005C4DC0"/>
    <w:rsid w:val="005C7E13"/>
    <w:rsid w:val="005D2342"/>
    <w:rsid w:val="005D327F"/>
    <w:rsid w:val="005F5686"/>
    <w:rsid w:val="005F7EB0"/>
    <w:rsid w:val="00605394"/>
    <w:rsid w:val="00615AD3"/>
    <w:rsid w:val="006169F2"/>
    <w:rsid w:val="006260C2"/>
    <w:rsid w:val="00626324"/>
    <w:rsid w:val="00660121"/>
    <w:rsid w:val="006940C4"/>
    <w:rsid w:val="00694DEF"/>
    <w:rsid w:val="006A4893"/>
    <w:rsid w:val="006C4D6E"/>
    <w:rsid w:val="00770C59"/>
    <w:rsid w:val="00800A65"/>
    <w:rsid w:val="00806227"/>
    <w:rsid w:val="00837BAF"/>
    <w:rsid w:val="008810D4"/>
    <w:rsid w:val="008E5AB3"/>
    <w:rsid w:val="00941340"/>
    <w:rsid w:val="00960986"/>
    <w:rsid w:val="0098232F"/>
    <w:rsid w:val="009925C0"/>
    <w:rsid w:val="009C1A8F"/>
    <w:rsid w:val="009D2823"/>
    <w:rsid w:val="009D3524"/>
    <w:rsid w:val="00A04A43"/>
    <w:rsid w:val="00A202F6"/>
    <w:rsid w:val="00A734DD"/>
    <w:rsid w:val="00A82DD5"/>
    <w:rsid w:val="00AC5D5A"/>
    <w:rsid w:val="00BA6B9B"/>
    <w:rsid w:val="00BC5811"/>
    <w:rsid w:val="00BD693D"/>
    <w:rsid w:val="00C00E47"/>
    <w:rsid w:val="00C26C78"/>
    <w:rsid w:val="00C31A70"/>
    <w:rsid w:val="00C626D1"/>
    <w:rsid w:val="00C650D6"/>
    <w:rsid w:val="00CD3475"/>
    <w:rsid w:val="00CD71BE"/>
    <w:rsid w:val="00D019CC"/>
    <w:rsid w:val="00D04557"/>
    <w:rsid w:val="00D07F16"/>
    <w:rsid w:val="00D318B9"/>
    <w:rsid w:val="00D44F49"/>
    <w:rsid w:val="00D6106B"/>
    <w:rsid w:val="00E1789C"/>
    <w:rsid w:val="00E31811"/>
    <w:rsid w:val="00E80F60"/>
    <w:rsid w:val="00E912FC"/>
    <w:rsid w:val="00EB31B5"/>
    <w:rsid w:val="00EB31D6"/>
    <w:rsid w:val="00F27197"/>
    <w:rsid w:val="00F3005A"/>
    <w:rsid w:val="00F76BED"/>
    <w:rsid w:val="00F86D75"/>
    <w:rsid w:val="00FA3D8F"/>
    <w:rsid w:val="00FA5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C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784E"/>
    <w:rPr>
      <w:color w:val="0000FF" w:themeColor="hyperlink"/>
      <w:u w:val="single"/>
    </w:rPr>
  </w:style>
  <w:style w:type="character" w:styleId="Pogrubienie">
    <w:name w:val="Strong"/>
    <w:qFormat/>
    <w:rsid w:val="00307187"/>
    <w:rPr>
      <w:b/>
      <w:bCs/>
    </w:rPr>
  </w:style>
  <w:style w:type="paragraph" w:customStyle="1" w:styleId="Textbody">
    <w:name w:val="Text body"/>
    <w:basedOn w:val="Normalny"/>
    <w:qFormat/>
    <w:rsid w:val="00307187"/>
    <w:pPr>
      <w:spacing w:after="12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sid w:val="00BD693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semiHidden/>
    <w:unhideWhenUsed/>
    <w:rsid w:val="00BD69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BD693D"/>
  </w:style>
  <w:style w:type="paragraph" w:styleId="Akapitzlist">
    <w:name w:val="List Paragraph"/>
    <w:basedOn w:val="Normalny"/>
    <w:uiPriority w:val="99"/>
    <w:qFormat/>
    <w:rsid w:val="00BD693D"/>
    <w:pPr>
      <w:ind w:left="720"/>
      <w:contextualSpacing/>
    </w:pPr>
    <w:rPr>
      <w:rFonts w:ascii="Times New Roman" w:eastAsiaTheme="minorEastAsia" w:hAnsi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3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1A70"/>
  </w:style>
  <w:style w:type="paragraph" w:styleId="Stopka">
    <w:name w:val="footer"/>
    <w:basedOn w:val="Normalny"/>
    <w:link w:val="StopkaZnak"/>
    <w:uiPriority w:val="99"/>
    <w:semiHidden/>
    <w:unhideWhenUsed/>
    <w:rsid w:val="00C3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1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C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78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2D0DE-EFDA-47BC-93DE-CB332F7B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1399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Łopińska-Gorczyca</dc:creator>
  <cp:lastModifiedBy>a.rozenfeld</cp:lastModifiedBy>
  <cp:revision>12</cp:revision>
  <cp:lastPrinted>2018-08-23T09:31:00Z</cp:lastPrinted>
  <dcterms:created xsi:type="dcterms:W3CDTF">2019-04-30T12:26:00Z</dcterms:created>
  <dcterms:modified xsi:type="dcterms:W3CDTF">2019-05-13T06:59:00Z</dcterms:modified>
</cp:coreProperties>
</file>